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B485" w14:textId="77777777" w:rsidR="00120B0B" w:rsidRPr="00887707" w:rsidRDefault="00120B0B" w:rsidP="00120B0B">
      <w:pPr>
        <w:autoSpaceDE w:val="0"/>
        <w:autoSpaceDN w:val="0"/>
        <w:adjustRightInd w:val="0"/>
        <w:jc w:val="center"/>
        <w:rPr>
          <w:rFonts w:ascii="Arial" w:hAnsi="Arial" w:cs="Arial"/>
          <w:b/>
          <w:sz w:val="22"/>
          <w:szCs w:val="22"/>
          <w:u w:val="single"/>
        </w:rPr>
      </w:pPr>
      <w:r w:rsidRPr="00887707">
        <w:rPr>
          <w:rFonts w:ascii="Arial" w:hAnsi="Arial" w:cs="Arial"/>
          <w:b/>
          <w:sz w:val="22"/>
          <w:szCs w:val="22"/>
          <w:u w:val="single"/>
        </w:rPr>
        <w:t xml:space="preserve">TERMS OF REFERENCE </w:t>
      </w:r>
      <w:r>
        <w:rPr>
          <w:rFonts w:ascii="Arial" w:hAnsi="Arial" w:cs="Arial"/>
          <w:b/>
          <w:sz w:val="22"/>
          <w:szCs w:val="22"/>
          <w:u w:val="single"/>
        </w:rPr>
        <w:t>(</w:t>
      </w:r>
      <w:proofErr w:type="spellStart"/>
      <w:r>
        <w:rPr>
          <w:rFonts w:ascii="Arial" w:hAnsi="Arial" w:cs="Arial"/>
          <w:b/>
          <w:sz w:val="22"/>
          <w:szCs w:val="22"/>
          <w:u w:val="single"/>
        </w:rPr>
        <w:t>ToR</w:t>
      </w:r>
      <w:proofErr w:type="spellEnd"/>
      <w:r>
        <w:rPr>
          <w:rFonts w:ascii="Arial" w:hAnsi="Arial" w:cs="Arial"/>
          <w:b/>
          <w:sz w:val="22"/>
          <w:szCs w:val="22"/>
          <w:u w:val="single"/>
        </w:rPr>
        <w:t>)</w:t>
      </w:r>
    </w:p>
    <w:p w14:paraId="6F844780" w14:textId="77777777" w:rsidR="00120B0B" w:rsidRPr="00887707" w:rsidRDefault="00120B0B" w:rsidP="00120B0B">
      <w:pPr>
        <w:autoSpaceDE w:val="0"/>
        <w:autoSpaceDN w:val="0"/>
        <w:adjustRightInd w:val="0"/>
        <w:jc w:val="center"/>
        <w:rPr>
          <w:rFonts w:ascii="Arial" w:hAnsi="Arial" w:cs="Arial"/>
          <w:b/>
          <w:sz w:val="22"/>
          <w:szCs w:val="22"/>
          <w:u w:val="single"/>
        </w:rPr>
      </w:pPr>
    </w:p>
    <w:p w14:paraId="40B7FD00" w14:textId="77777777" w:rsidR="00120B0B" w:rsidRPr="00887707" w:rsidRDefault="00120B0B" w:rsidP="00120B0B">
      <w:pPr>
        <w:rPr>
          <w:rStyle w:val="Strong"/>
          <w:rFonts w:ascii="Arial" w:hAnsi="Arial" w:cs="Arial"/>
          <w:b w:val="0"/>
          <w:sz w:val="22"/>
          <w:szCs w:val="22"/>
        </w:rPr>
      </w:pPr>
      <w:r w:rsidRPr="00887707">
        <w:rPr>
          <w:rFonts w:ascii="Arial" w:hAnsi="Arial" w:cs="Arial"/>
          <w:b/>
          <w:bCs/>
          <w:sz w:val="22"/>
          <w:szCs w:val="22"/>
        </w:rPr>
        <w:t xml:space="preserve">For engaging </w:t>
      </w:r>
      <w:r>
        <w:rPr>
          <w:rFonts w:ascii="Arial" w:hAnsi="Arial" w:cs="Arial"/>
          <w:b/>
          <w:bCs/>
          <w:sz w:val="22"/>
          <w:szCs w:val="22"/>
        </w:rPr>
        <w:t xml:space="preserve">two (2) </w:t>
      </w:r>
      <w:r w:rsidRPr="00887707">
        <w:rPr>
          <w:rFonts w:ascii="Arial" w:hAnsi="Arial" w:cs="Arial"/>
          <w:b/>
          <w:bCs/>
          <w:sz w:val="22"/>
          <w:szCs w:val="22"/>
        </w:rPr>
        <w:t xml:space="preserve">Experts to </w:t>
      </w:r>
      <w:r>
        <w:rPr>
          <w:rFonts w:ascii="Arial" w:hAnsi="Arial" w:cs="Arial"/>
          <w:b/>
          <w:bCs/>
          <w:sz w:val="22"/>
          <w:szCs w:val="22"/>
        </w:rPr>
        <w:t xml:space="preserve">develop the MUNICIPALITY SUPPORT PROGRAMME, </w:t>
      </w:r>
      <w:r w:rsidRPr="00887707">
        <w:rPr>
          <w:rFonts w:ascii="Arial" w:hAnsi="Arial" w:cs="Arial"/>
          <w:b/>
          <w:bCs/>
          <w:sz w:val="22"/>
          <w:szCs w:val="22"/>
        </w:rPr>
        <w:t xml:space="preserve">under the </w:t>
      </w:r>
      <w:r>
        <w:rPr>
          <w:rFonts w:ascii="Arial" w:hAnsi="Arial" w:cs="Arial"/>
          <w:b/>
          <w:bCs/>
          <w:sz w:val="22"/>
          <w:szCs w:val="22"/>
        </w:rPr>
        <w:t xml:space="preserve">current TA of the IPA 2014-2020 </w:t>
      </w:r>
      <w:r w:rsidRPr="00887707">
        <w:rPr>
          <w:rFonts w:ascii="Arial" w:hAnsi="Arial" w:cs="Arial"/>
          <w:b/>
          <w:bCs/>
          <w:sz w:val="22"/>
          <w:szCs w:val="22"/>
        </w:rPr>
        <w:t xml:space="preserve">Cross-Border Cooperation </w:t>
      </w:r>
      <w:proofErr w:type="spellStart"/>
      <w:r w:rsidRPr="00887707">
        <w:rPr>
          <w:rFonts w:ascii="Arial" w:hAnsi="Arial" w:cs="Arial"/>
          <w:b/>
          <w:bCs/>
          <w:sz w:val="22"/>
          <w:szCs w:val="22"/>
        </w:rPr>
        <w:t>Programme</w:t>
      </w:r>
      <w:proofErr w:type="spellEnd"/>
      <w:r w:rsidRPr="00887707">
        <w:rPr>
          <w:rFonts w:ascii="Arial" w:hAnsi="Arial" w:cs="Arial"/>
          <w:b/>
          <w:bCs/>
          <w:sz w:val="22"/>
          <w:szCs w:val="22"/>
        </w:rPr>
        <w:t xml:space="preserve"> between the Republic of North Macedonia and Republic of Albania</w:t>
      </w:r>
    </w:p>
    <w:p w14:paraId="6D71BA72" w14:textId="77777777" w:rsidR="00120B0B" w:rsidRPr="00887707" w:rsidRDefault="00120B0B" w:rsidP="00120B0B">
      <w:pPr>
        <w:rPr>
          <w:rFonts w:ascii="Arial" w:hAnsi="Arial" w:cs="Arial"/>
          <w:sz w:val="22"/>
          <w:szCs w:val="22"/>
        </w:rPr>
      </w:pPr>
      <w:r w:rsidRPr="00887707">
        <w:rPr>
          <w:rStyle w:val="Strong"/>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3230"/>
        <w:gridCol w:w="6400"/>
      </w:tblGrid>
      <w:tr w:rsidR="00120B0B" w:rsidRPr="00887707" w14:paraId="1375AAD5" w14:textId="77777777" w:rsidTr="00120B0B">
        <w:trPr>
          <w:trHeight w:val="350"/>
        </w:trPr>
        <w:tc>
          <w:tcPr>
            <w:tcW w:w="3258" w:type="dxa"/>
            <w:tcMar>
              <w:top w:w="0" w:type="dxa"/>
              <w:left w:w="108" w:type="dxa"/>
              <w:bottom w:w="0" w:type="dxa"/>
              <w:right w:w="108" w:type="dxa"/>
            </w:tcMar>
            <w:hideMark/>
          </w:tcPr>
          <w:p w14:paraId="3F0A9243" w14:textId="77777777" w:rsidR="00120B0B" w:rsidRPr="00887707" w:rsidRDefault="00120B0B" w:rsidP="00270611">
            <w:pPr>
              <w:spacing w:before="120" w:after="120" w:line="240" w:lineRule="auto"/>
              <w:rPr>
                <w:rFonts w:ascii="Arial" w:eastAsia="Times New Roman" w:hAnsi="Arial" w:cs="Arial"/>
                <w:sz w:val="22"/>
                <w:szCs w:val="22"/>
              </w:rPr>
            </w:pPr>
            <w:r w:rsidRPr="00887707">
              <w:rPr>
                <w:rFonts w:ascii="Arial" w:eastAsia="Times New Roman" w:hAnsi="Arial" w:cs="Arial"/>
                <w:b/>
                <w:bCs/>
                <w:sz w:val="22"/>
                <w:szCs w:val="22"/>
              </w:rPr>
              <w:t>Position title:</w:t>
            </w:r>
          </w:p>
        </w:tc>
        <w:tc>
          <w:tcPr>
            <w:tcW w:w="6480" w:type="dxa"/>
            <w:tcMar>
              <w:top w:w="0" w:type="dxa"/>
              <w:left w:w="108" w:type="dxa"/>
              <w:bottom w:w="0" w:type="dxa"/>
              <w:right w:w="108" w:type="dxa"/>
            </w:tcMar>
            <w:hideMark/>
          </w:tcPr>
          <w:p w14:paraId="1399EF15" w14:textId="77777777" w:rsidR="00120B0B" w:rsidRPr="00887707" w:rsidRDefault="00120B0B" w:rsidP="00270611">
            <w:pPr>
              <w:spacing w:before="120" w:after="120" w:line="240" w:lineRule="auto"/>
              <w:jc w:val="both"/>
              <w:rPr>
                <w:rFonts w:ascii="Arial" w:hAnsi="Arial" w:cs="Arial"/>
                <w:bCs/>
                <w:sz w:val="22"/>
                <w:szCs w:val="22"/>
              </w:rPr>
            </w:pPr>
            <w:r w:rsidRPr="00887707">
              <w:rPr>
                <w:rFonts w:ascii="Arial" w:hAnsi="Arial" w:cs="Arial"/>
                <w:b/>
                <w:sz w:val="22"/>
                <w:szCs w:val="22"/>
              </w:rPr>
              <w:t xml:space="preserve">Two (2) Experts for development of the Municipality Support </w:t>
            </w:r>
            <w:proofErr w:type="spellStart"/>
            <w:r w:rsidRPr="00887707">
              <w:rPr>
                <w:rFonts w:ascii="Arial" w:hAnsi="Arial" w:cs="Arial"/>
                <w:b/>
                <w:sz w:val="22"/>
                <w:szCs w:val="22"/>
              </w:rPr>
              <w:t>Programme</w:t>
            </w:r>
            <w:proofErr w:type="spellEnd"/>
            <w:r w:rsidRPr="00887707">
              <w:rPr>
                <w:rFonts w:ascii="Arial" w:hAnsi="Arial" w:cs="Arial"/>
                <w:b/>
                <w:sz w:val="22"/>
                <w:szCs w:val="22"/>
              </w:rPr>
              <w:t xml:space="preserve"> (one from MK and one from AL)</w:t>
            </w:r>
          </w:p>
        </w:tc>
      </w:tr>
      <w:tr w:rsidR="00120B0B" w:rsidRPr="00887707" w14:paraId="0C1E5CAF" w14:textId="77777777" w:rsidTr="00120B0B">
        <w:trPr>
          <w:trHeight w:val="360"/>
        </w:trPr>
        <w:tc>
          <w:tcPr>
            <w:tcW w:w="3258" w:type="dxa"/>
            <w:tcMar>
              <w:top w:w="0" w:type="dxa"/>
              <w:left w:w="108" w:type="dxa"/>
              <w:bottom w:w="0" w:type="dxa"/>
              <w:right w:w="108" w:type="dxa"/>
            </w:tcMar>
            <w:hideMark/>
          </w:tcPr>
          <w:p w14:paraId="24277BAE" w14:textId="77777777" w:rsidR="00120B0B" w:rsidRPr="00887707" w:rsidRDefault="00120B0B" w:rsidP="00270611">
            <w:pPr>
              <w:spacing w:before="120" w:after="120" w:line="240" w:lineRule="auto"/>
              <w:rPr>
                <w:rFonts w:ascii="Arial" w:eastAsia="Times New Roman" w:hAnsi="Arial" w:cs="Arial"/>
                <w:sz w:val="22"/>
                <w:szCs w:val="22"/>
              </w:rPr>
            </w:pPr>
            <w:r w:rsidRPr="00887707">
              <w:rPr>
                <w:rFonts w:ascii="Arial" w:eastAsia="Times New Roman" w:hAnsi="Arial" w:cs="Arial"/>
                <w:b/>
                <w:bCs/>
                <w:sz w:val="22"/>
                <w:szCs w:val="22"/>
              </w:rPr>
              <w:t>Place of the activities</w:t>
            </w:r>
          </w:p>
        </w:tc>
        <w:tc>
          <w:tcPr>
            <w:tcW w:w="6480" w:type="dxa"/>
            <w:tcMar>
              <w:top w:w="0" w:type="dxa"/>
              <w:left w:w="108" w:type="dxa"/>
              <w:bottom w:w="0" w:type="dxa"/>
              <w:right w:w="108" w:type="dxa"/>
            </w:tcMar>
          </w:tcPr>
          <w:p w14:paraId="19C094EF" w14:textId="21F6FE94" w:rsidR="00120B0B" w:rsidRPr="00887707" w:rsidRDefault="00DB4A2F" w:rsidP="00270611">
            <w:pPr>
              <w:spacing w:before="120" w:after="120" w:line="240" w:lineRule="auto"/>
              <w:jc w:val="both"/>
              <w:rPr>
                <w:rFonts w:ascii="Arial" w:eastAsia="Times New Roman" w:hAnsi="Arial" w:cs="Arial"/>
                <w:sz w:val="22"/>
                <w:szCs w:val="22"/>
              </w:rPr>
            </w:pPr>
            <w:r w:rsidRPr="00252D29">
              <w:rPr>
                <w:rFonts w:ascii="Arial" w:eastAsia="Times New Roman" w:hAnsi="Arial" w:cs="Arial"/>
                <w:sz w:val="22"/>
                <w:szCs w:val="22"/>
              </w:rPr>
              <w:t>North Macedonia and Albania</w:t>
            </w:r>
          </w:p>
        </w:tc>
      </w:tr>
      <w:tr w:rsidR="00120B0B" w:rsidRPr="00887707" w14:paraId="6FCD0441" w14:textId="77777777" w:rsidTr="00120B0B">
        <w:trPr>
          <w:trHeight w:val="614"/>
        </w:trPr>
        <w:tc>
          <w:tcPr>
            <w:tcW w:w="3258" w:type="dxa"/>
            <w:tcMar>
              <w:top w:w="0" w:type="dxa"/>
              <w:left w:w="108" w:type="dxa"/>
              <w:bottom w:w="0" w:type="dxa"/>
              <w:right w:w="108" w:type="dxa"/>
            </w:tcMar>
          </w:tcPr>
          <w:p w14:paraId="03D66079" w14:textId="77777777" w:rsidR="00120B0B" w:rsidRPr="00887707" w:rsidRDefault="00120B0B" w:rsidP="00270611">
            <w:pPr>
              <w:spacing w:before="120" w:after="120" w:line="240" w:lineRule="auto"/>
              <w:rPr>
                <w:rFonts w:ascii="Arial" w:eastAsia="Times New Roman" w:hAnsi="Arial" w:cs="Arial"/>
                <w:sz w:val="22"/>
                <w:szCs w:val="22"/>
              </w:rPr>
            </w:pPr>
            <w:r>
              <w:rPr>
                <w:rFonts w:ascii="Arial" w:eastAsia="Times New Roman" w:hAnsi="Arial" w:cs="Arial"/>
                <w:b/>
                <w:bCs/>
                <w:sz w:val="22"/>
                <w:szCs w:val="22"/>
              </w:rPr>
              <w:t>Project</w:t>
            </w:r>
          </w:p>
        </w:tc>
        <w:tc>
          <w:tcPr>
            <w:tcW w:w="6480" w:type="dxa"/>
            <w:tcMar>
              <w:top w:w="0" w:type="dxa"/>
              <w:left w:w="108" w:type="dxa"/>
              <w:bottom w:w="0" w:type="dxa"/>
              <w:right w:w="108" w:type="dxa"/>
            </w:tcMar>
          </w:tcPr>
          <w:p w14:paraId="523FAC97" w14:textId="595160AF" w:rsidR="00120B0B" w:rsidRPr="00887707" w:rsidRDefault="00DB4A2F" w:rsidP="00270611">
            <w:pPr>
              <w:spacing w:before="120" w:after="120" w:line="240" w:lineRule="auto"/>
              <w:jc w:val="both"/>
              <w:rPr>
                <w:rFonts w:ascii="Arial" w:hAnsi="Arial" w:cs="Arial"/>
                <w:bCs/>
                <w:sz w:val="22"/>
                <w:szCs w:val="22"/>
              </w:rPr>
            </w:pPr>
            <w:r w:rsidRPr="00887707">
              <w:rPr>
                <w:rFonts w:ascii="Arial" w:hAnsi="Arial" w:cs="Arial"/>
                <w:bCs/>
                <w:sz w:val="22"/>
                <w:szCs w:val="22"/>
              </w:rPr>
              <w:t xml:space="preserve">Technical assistance for the Cross-Border Cooperation </w:t>
            </w:r>
            <w:proofErr w:type="spellStart"/>
            <w:r w:rsidRPr="00887707">
              <w:rPr>
                <w:rFonts w:ascii="Arial" w:hAnsi="Arial" w:cs="Arial"/>
                <w:bCs/>
                <w:sz w:val="22"/>
                <w:szCs w:val="22"/>
              </w:rPr>
              <w:t>Programme</w:t>
            </w:r>
            <w:proofErr w:type="spellEnd"/>
            <w:r w:rsidRPr="00887707">
              <w:rPr>
                <w:rFonts w:ascii="Arial" w:hAnsi="Arial" w:cs="Arial"/>
                <w:bCs/>
                <w:sz w:val="22"/>
                <w:szCs w:val="22"/>
              </w:rPr>
              <w:t xml:space="preserve"> Republic of North Macedonia - Republic of Albania</w:t>
            </w:r>
            <w:r w:rsidRPr="00887707">
              <w:rPr>
                <w:rFonts w:ascii="Arial" w:hAnsi="Arial" w:cs="Arial"/>
                <w:sz w:val="22"/>
                <w:szCs w:val="22"/>
              </w:rPr>
              <w:t xml:space="preserve"> under the Instrument of Pre-accession Assistance (IPA II)   </w:t>
            </w:r>
          </w:p>
        </w:tc>
      </w:tr>
      <w:tr w:rsidR="00120B0B" w:rsidRPr="00887707" w14:paraId="2796B1A6" w14:textId="77777777" w:rsidTr="00120B0B">
        <w:trPr>
          <w:trHeight w:val="630"/>
        </w:trPr>
        <w:tc>
          <w:tcPr>
            <w:tcW w:w="3258" w:type="dxa"/>
            <w:tcMar>
              <w:top w:w="0" w:type="dxa"/>
              <w:left w:w="108" w:type="dxa"/>
              <w:bottom w:w="0" w:type="dxa"/>
              <w:right w:w="108" w:type="dxa"/>
            </w:tcMar>
            <w:hideMark/>
          </w:tcPr>
          <w:p w14:paraId="272924EE" w14:textId="77777777" w:rsidR="00120B0B" w:rsidRPr="00887707" w:rsidRDefault="00120B0B" w:rsidP="00270611">
            <w:pPr>
              <w:spacing w:before="120" w:after="120" w:line="240" w:lineRule="auto"/>
              <w:rPr>
                <w:rFonts w:ascii="Arial" w:eastAsia="Times New Roman" w:hAnsi="Arial" w:cs="Arial"/>
                <w:sz w:val="22"/>
                <w:szCs w:val="22"/>
              </w:rPr>
            </w:pPr>
            <w:r w:rsidRPr="00887707">
              <w:rPr>
                <w:rFonts w:ascii="Arial" w:eastAsia="Times New Roman" w:hAnsi="Arial" w:cs="Arial"/>
                <w:b/>
                <w:bCs/>
                <w:sz w:val="22"/>
                <w:szCs w:val="22"/>
              </w:rPr>
              <w:t>Organization</w:t>
            </w:r>
          </w:p>
        </w:tc>
        <w:tc>
          <w:tcPr>
            <w:tcW w:w="6480" w:type="dxa"/>
            <w:tcMar>
              <w:top w:w="0" w:type="dxa"/>
              <w:left w:w="108" w:type="dxa"/>
              <w:bottom w:w="0" w:type="dxa"/>
              <w:right w:w="108" w:type="dxa"/>
            </w:tcMar>
            <w:hideMark/>
          </w:tcPr>
          <w:p w14:paraId="707A86EA" w14:textId="77777777" w:rsidR="00120B0B" w:rsidRPr="00887707" w:rsidRDefault="00120B0B" w:rsidP="00270611">
            <w:pPr>
              <w:spacing w:before="120" w:after="120" w:line="240" w:lineRule="auto"/>
              <w:jc w:val="both"/>
              <w:rPr>
                <w:rFonts w:ascii="Arial" w:eastAsia="Times New Roman" w:hAnsi="Arial" w:cs="Arial"/>
                <w:sz w:val="22"/>
                <w:szCs w:val="22"/>
              </w:rPr>
            </w:pPr>
            <w:r w:rsidRPr="00887707">
              <w:rPr>
                <w:rFonts w:ascii="Arial" w:eastAsia="Times New Roman" w:hAnsi="Arial" w:cs="Arial"/>
                <w:sz w:val="22"/>
                <w:szCs w:val="22"/>
              </w:rPr>
              <w:t xml:space="preserve">IPA CBC </w:t>
            </w:r>
            <w:proofErr w:type="spellStart"/>
            <w:r w:rsidRPr="00887707">
              <w:rPr>
                <w:rFonts w:ascii="Arial" w:eastAsia="Times New Roman" w:hAnsi="Arial" w:cs="Arial"/>
                <w:sz w:val="22"/>
                <w:szCs w:val="22"/>
              </w:rPr>
              <w:t>Programme</w:t>
            </w:r>
            <w:proofErr w:type="spellEnd"/>
            <w:r w:rsidRPr="00887707">
              <w:rPr>
                <w:rFonts w:ascii="Arial" w:eastAsia="Times New Roman" w:hAnsi="Arial" w:cs="Arial"/>
                <w:sz w:val="22"/>
                <w:szCs w:val="22"/>
              </w:rPr>
              <w:t xml:space="preserve"> North Macedonia-Albania 2014-2020</w:t>
            </w:r>
          </w:p>
        </w:tc>
      </w:tr>
      <w:tr w:rsidR="00120B0B" w:rsidRPr="00887707" w14:paraId="0A9B46BD" w14:textId="77777777" w:rsidTr="00120B0B">
        <w:trPr>
          <w:trHeight w:val="630"/>
        </w:trPr>
        <w:tc>
          <w:tcPr>
            <w:tcW w:w="3258" w:type="dxa"/>
            <w:tcMar>
              <w:top w:w="0" w:type="dxa"/>
              <w:left w:w="108" w:type="dxa"/>
              <w:bottom w:w="0" w:type="dxa"/>
              <w:right w:w="108" w:type="dxa"/>
            </w:tcMar>
            <w:hideMark/>
          </w:tcPr>
          <w:p w14:paraId="5B2A03D8" w14:textId="77777777" w:rsidR="00120B0B" w:rsidRPr="00887707" w:rsidRDefault="00120B0B" w:rsidP="00270611">
            <w:pPr>
              <w:spacing w:before="120" w:after="120" w:line="240" w:lineRule="auto"/>
              <w:rPr>
                <w:rFonts w:ascii="Arial" w:eastAsia="Times New Roman" w:hAnsi="Arial" w:cs="Arial"/>
                <w:b/>
                <w:bCs/>
                <w:sz w:val="22"/>
                <w:szCs w:val="22"/>
              </w:rPr>
            </w:pPr>
            <w:r w:rsidRPr="00887707">
              <w:rPr>
                <w:rFonts w:ascii="Arial" w:eastAsia="Times New Roman" w:hAnsi="Arial" w:cs="Arial"/>
                <w:b/>
                <w:bCs/>
                <w:sz w:val="22"/>
                <w:szCs w:val="22"/>
              </w:rPr>
              <w:t xml:space="preserve">Financing </w:t>
            </w:r>
          </w:p>
        </w:tc>
        <w:tc>
          <w:tcPr>
            <w:tcW w:w="6480" w:type="dxa"/>
            <w:tcMar>
              <w:top w:w="0" w:type="dxa"/>
              <w:left w:w="108" w:type="dxa"/>
              <w:bottom w:w="0" w:type="dxa"/>
              <w:right w:w="108" w:type="dxa"/>
            </w:tcMar>
            <w:hideMark/>
          </w:tcPr>
          <w:p w14:paraId="75E26DCD" w14:textId="77777777" w:rsidR="00120B0B" w:rsidRPr="00887707" w:rsidRDefault="00120B0B" w:rsidP="00270611">
            <w:pPr>
              <w:spacing w:before="120" w:after="120" w:line="240" w:lineRule="auto"/>
              <w:jc w:val="both"/>
              <w:rPr>
                <w:rFonts w:ascii="Arial" w:eastAsia="Times New Roman" w:hAnsi="Arial" w:cs="Arial"/>
                <w:sz w:val="22"/>
                <w:szCs w:val="22"/>
              </w:rPr>
            </w:pPr>
            <w:r w:rsidRPr="00887707">
              <w:rPr>
                <w:rFonts w:ascii="Arial" w:eastAsia="Times New Roman" w:hAnsi="Arial" w:cs="Arial"/>
                <w:sz w:val="22"/>
                <w:szCs w:val="22"/>
              </w:rPr>
              <w:t>Grant Contract</w:t>
            </w:r>
          </w:p>
        </w:tc>
      </w:tr>
      <w:tr w:rsidR="00120B0B" w:rsidRPr="00887707" w14:paraId="5D5CA844" w14:textId="77777777" w:rsidTr="00120B0B">
        <w:trPr>
          <w:trHeight w:val="630"/>
        </w:trPr>
        <w:tc>
          <w:tcPr>
            <w:tcW w:w="3258" w:type="dxa"/>
            <w:tcMar>
              <w:top w:w="0" w:type="dxa"/>
              <w:left w:w="108" w:type="dxa"/>
              <w:bottom w:w="0" w:type="dxa"/>
              <w:right w:w="108" w:type="dxa"/>
            </w:tcMar>
            <w:hideMark/>
          </w:tcPr>
          <w:p w14:paraId="01F57E7B" w14:textId="77777777" w:rsidR="00120B0B" w:rsidRPr="00887707" w:rsidRDefault="00120B0B" w:rsidP="00270611">
            <w:pPr>
              <w:spacing w:before="120" w:after="120" w:line="240" w:lineRule="auto"/>
              <w:rPr>
                <w:rFonts w:ascii="Arial" w:eastAsia="Times New Roman" w:hAnsi="Arial" w:cs="Arial"/>
                <w:b/>
                <w:bCs/>
                <w:sz w:val="22"/>
                <w:szCs w:val="22"/>
              </w:rPr>
            </w:pPr>
            <w:r w:rsidRPr="00887707">
              <w:rPr>
                <w:rFonts w:ascii="Arial" w:eastAsia="Times New Roman" w:hAnsi="Arial" w:cs="Arial"/>
                <w:b/>
                <w:bCs/>
                <w:sz w:val="22"/>
                <w:szCs w:val="22"/>
              </w:rPr>
              <w:t>Budget line</w:t>
            </w:r>
          </w:p>
        </w:tc>
        <w:tc>
          <w:tcPr>
            <w:tcW w:w="6480" w:type="dxa"/>
            <w:tcMar>
              <w:top w:w="0" w:type="dxa"/>
              <w:left w:w="108" w:type="dxa"/>
              <w:bottom w:w="0" w:type="dxa"/>
              <w:right w:w="108" w:type="dxa"/>
            </w:tcMar>
            <w:hideMark/>
          </w:tcPr>
          <w:p w14:paraId="4201E28A" w14:textId="77777777" w:rsidR="00120B0B" w:rsidRPr="00887707" w:rsidRDefault="00120B0B" w:rsidP="00270611">
            <w:pPr>
              <w:spacing w:before="120" w:after="120" w:line="240" w:lineRule="auto"/>
              <w:jc w:val="both"/>
              <w:rPr>
                <w:rFonts w:ascii="Arial" w:eastAsia="Times New Roman" w:hAnsi="Arial" w:cs="Arial"/>
                <w:sz w:val="22"/>
                <w:szCs w:val="22"/>
              </w:rPr>
            </w:pPr>
            <w:r w:rsidRPr="00887707">
              <w:rPr>
                <w:rFonts w:ascii="Arial" w:eastAsia="Times New Roman" w:hAnsi="Arial" w:cs="Arial"/>
                <w:sz w:val="22"/>
                <w:szCs w:val="22"/>
              </w:rPr>
              <w:t>-</w:t>
            </w:r>
          </w:p>
        </w:tc>
      </w:tr>
      <w:tr w:rsidR="00120B0B" w:rsidRPr="00887707" w14:paraId="073D3AEF" w14:textId="77777777" w:rsidTr="00120B0B">
        <w:trPr>
          <w:trHeight w:val="351"/>
        </w:trPr>
        <w:tc>
          <w:tcPr>
            <w:tcW w:w="3258" w:type="dxa"/>
            <w:tcMar>
              <w:top w:w="0" w:type="dxa"/>
              <w:left w:w="108" w:type="dxa"/>
              <w:bottom w:w="0" w:type="dxa"/>
              <w:right w:w="108" w:type="dxa"/>
            </w:tcMar>
            <w:hideMark/>
          </w:tcPr>
          <w:p w14:paraId="46B02B45" w14:textId="77777777" w:rsidR="00120B0B" w:rsidRPr="00887707" w:rsidRDefault="00120B0B" w:rsidP="00270611">
            <w:pPr>
              <w:spacing w:before="120" w:after="120" w:line="240" w:lineRule="auto"/>
              <w:rPr>
                <w:rFonts w:ascii="Arial" w:eastAsia="Times New Roman" w:hAnsi="Arial" w:cs="Arial"/>
                <w:sz w:val="22"/>
                <w:szCs w:val="22"/>
              </w:rPr>
            </w:pPr>
            <w:r w:rsidRPr="00887707">
              <w:rPr>
                <w:rFonts w:ascii="Arial" w:eastAsia="Times New Roman" w:hAnsi="Arial" w:cs="Arial"/>
                <w:b/>
                <w:bCs/>
                <w:sz w:val="22"/>
                <w:szCs w:val="22"/>
              </w:rPr>
              <w:t>Duration</w:t>
            </w:r>
          </w:p>
        </w:tc>
        <w:tc>
          <w:tcPr>
            <w:tcW w:w="6480" w:type="dxa"/>
            <w:tcMar>
              <w:top w:w="0" w:type="dxa"/>
              <w:left w:w="108" w:type="dxa"/>
              <w:bottom w:w="0" w:type="dxa"/>
              <w:right w:w="108" w:type="dxa"/>
            </w:tcMar>
            <w:hideMark/>
          </w:tcPr>
          <w:p w14:paraId="6F78C57D" w14:textId="77777777" w:rsidR="00120B0B" w:rsidRPr="00887707" w:rsidRDefault="00120B0B" w:rsidP="00270611">
            <w:pPr>
              <w:spacing w:before="120" w:after="120" w:line="240" w:lineRule="auto"/>
              <w:jc w:val="both"/>
              <w:rPr>
                <w:rFonts w:ascii="Arial" w:eastAsia="Times New Roman" w:hAnsi="Arial" w:cs="Arial"/>
                <w:sz w:val="22"/>
                <w:szCs w:val="22"/>
              </w:rPr>
            </w:pPr>
            <w:r w:rsidRPr="00887707">
              <w:rPr>
                <w:rFonts w:ascii="Arial" w:eastAsia="Times New Roman" w:hAnsi="Arial" w:cs="Arial"/>
                <w:sz w:val="22"/>
                <w:szCs w:val="22"/>
              </w:rPr>
              <w:t>Up to 30 days during the project duration for each of the experts</w:t>
            </w:r>
          </w:p>
        </w:tc>
      </w:tr>
      <w:tr w:rsidR="00120B0B" w:rsidRPr="00887707" w14:paraId="438DDCB4" w14:textId="77777777" w:rsidTr="00120B0B">
        <w:trPr>
          <w:trHeight w:val="369"/>
        </w:trPr>
        <w:tc>
          <w:tcPr>
            <w:tcW w:w="3258" w:type="dxa"/>
            <w:tcMar>
              <w:top w:w="0" w:type="dxa"/>
              <w:left w:w="108" w:type="dxa"/>
              <w:bottom w:w="0" w:type="dxa"/>
              <w:right w:w="108" w:type="dxa"/>
            </w:tcMar>
            <w:hideMark/>
          </w:tcPr>
          <w:p w14:paraId="530A934D" w14:textId="77777777" w:rsidR="00120B0B" w:rsidRPr="00887707" w:rsidRDefault="00120B0B" w:rsidP="00270611">
            <w:pPr>
              <w:spacing w:before="120" w:after="120" w:line="240" w:lineRule="auto"/>
              <w:rPr>
                <w:rFonts w:ascii="Arial" w:eastAsia="Times New Roman" w:hAnsi="Arial" w:cs="Arial"/>
                <w:sz w:val="22"/>
                <w:szCs w:val="22"/>
              </w:rPr>
            </w:pPr>
            <w:r w:rsidRPr="00887707">
              <w:rPr>
                <w:rFonts w:ascii="Arial" w:eastAsia="Times New Roman" w:hAnsi="Arial" w:cs="Arial"/>
                <w:b/>
                <w:bCs/>
                <w:sz w:val="22"/>
                <w:szCs w:val="22"/>
              </w:rPr>
              <w:t>Start date</w:t>
            </w:r>
          </w:p>
        </w:tc>
        <w:tc>
          <w:tcPr>
            <w:tcW w:w="6480" w:type="dxa"/>
            <w:tcMar>
              <w:top w:w="0" w:type="dxa"/>
              <w:left w:w="108" w:type="dxa"/>
              <w:bottom w:w="0" w:type="dxa"/>
              <w:right w:w="108" w:type="dxa"/>
            </w:tcMar>
            <w:hideMark/>
          </w:tcPr>
          <w:p w14:paraId="57C1DED1" w14:textId="5F575942" w:rsidR="00120B0B" w:rsidRPr="007C1650" w:rsidRDefault="00247724" w:rsidP="00270611">
            <w:pPr>
              <w:spacing w:before="120" w:after="120" w:line="240" w:lineRule="auto"/>
              <w:rPr>
                <w:rFonts w:ascii="Arial" w:eastAsia="Times New Roman" w:hAnsi="Arial" w:cs="Arial"/>
                <w:sz w:val="22"/>
                <w:szCs w:val="22"/>
              </w:rPr>
            </w:pPr>
            <w:r>
              <w:rPr>
                <w:rFonts w:ascii="Arial" w:eastAsia="Times New Roman" w:hAnsi="Arial" w:cs="Arial"/>
                <w:sz w:val="22"/>
                <w:szCs w:val="22"/>
              </w:rPr>
              <w:t>15</w:t>
            </w:r>
            <w:r w:rsidR="00120B0B" w:rsidRPr="007C1650">
              <w:rPr>
                <w:rFonts w:ascii="Arial" w:eastAsia="Times New Roman" w:hAnsi="Arial" w:cs="Arial"/>
                <w:sz w:val="22"/>
                <w:szCs w:val="22"/>
                <w:vertAlign w:val="superscript"/>
              </w:rPr>
              <w:t>th</w:t>
            </w:r>
            <w:r w:rsidR="00120B0B" w:rsidRPr="007C1650">
              <w:rPr>
                <w:rFonts w:ascii="Arial" w:eastAsia="Times New Roman" w:hAnsi="Arial" w:cs="Arial"/>
                <w:sz w:val="22"/>
                <w:szCs w:val="22"/>
              </w:rPr>
              <w:t xml:space="preserve"> </w:t>
            </w:r>
            <w:r>
              <w:rPr>
                <w:rFonts w:ascii="Arial" w:eastAsia="Times New Roman" w:hAnsi="Arial" w:cs="Arial"/>
                <w:sz w:val="22"/>
                <w:szCs w:val="22"/>
              </w:rPr>
              <w:t>Dec</w:t>
            </w:r>
            <w:r w:rsidR="00630E60" w:rsidRPr="007C1650">
              <w:rPr>
                <w:rFonts w:ascii="Arial" w:eastAsia="Times New Roman" w:hAnsi="Arial" w:cs="Arial"/>
                <w:sz w:val="22"/>
                <w:szCs w:val="22"/>
              </w:rPr>
              <w:t>ember</w:t>
            </w:r>
            <w:r w:rsidR="00120B0B" w:rsidRPr="007C1650">
              <w:rPr>
                <w:rFonts w:ascii="Arial" w:eastAsia="Times New Roman" w:hAnsi="Arial" w:cs="Arial"/>
                <w:sz w:val="22"/>
                <w:szCs w:val="22"/>
              </w:rPr>
              <w:t xml:space="preserve"> 2021</w:t>
            </w:r>
          </w:p>
        </w:tc>
      </w:tr>
      <w:tr w:rsidR="00120B0B" w:rsidRPr="00887707" w14:paraId="18BD3F97" w14:textId="77777777" w:rsidTr="00120B0B">
        <w:trPr>
          <w:trHeight w:val="111"/>
        </w:trPr>
        <w:tc>
          <w:tcPr>
            <w:tcW w:w="3258" w:type="dxa"/>
            <w:tcMar>
              <w:top w:w="0" w:type="dxa"/>
              <w:left w:w="108" w:type="dxa"/>
              <w:bottom w:w="0" w:type="dxa"/>
              <w:right w:w="108" w:type="dxa"/>
            </w:tcMar>
            <w:hideMark/>
          </w:tcPr>
          <w:p w14:paraId="3458CAFF" w14:textId="2443C134" w:rsidR="00120B0B" w:rsidRPr="00887707" w:rsidRDefault="00120B0B" w:rsidP="00270611">
            <w:pPr>
              <w:spacing w:before="120" w:after="120" w:line="240" w:lineRule="auto"/>
              <w:rPr>
                <w:rFonts w:ascii="Arial" w:eastAsia="Times New Roman" w:hAnsi="Arial" w:cs="Arial"/>
                <w:sz w:val="22"/>
                <w:szCs w:val="22"/>
              </w:rPr>
            </w:pPr>
            <w:r w:rsidRPr="00887707">
              <w:rPr>
                <w:rFonts w:ascii="Arial" w:eastAsia="Times New Roman" w:hAnsi="Arial" w:cs="Arial"/>
                <w:b/>
                <w:bCs/>
                <w:sz w:val="22"/>
                <w:szCs w:val="22"/>
              </w:rPr>
              <w:t xml:space="preserve">Deadline for </w:t>
            </w:r>
            <w:r w:rsidR="00B43340">
              <w:rPr>
                <w:rFonts w:ascii="Arial" w:eastAsia="Times New Roman" w:hAnsi="Arial" w:cs="Arial"/>
                <w:b/>
                <w:bCs/>
                <w:sz w:val="22"/>
                <w:szCs w:val="22"/>
              </w:rPr>
              <w:t>submission of the outputs</w:t>
            </w:r>
          </w:p>
        </w:tc>
        <w:tc>
          <w:tcPr>
            <w:tcW w:w="6480" w:type="dxa"/>
            <w:tcMar>
              <w:top w:w="0" w:type="dxa"/>
              <w:left w:w="108" w:type="dxa"/>
              <w:bottom w:w="0" w:type="dxa"/>
              <w:right w:w="108" w:type="dxa"/>
            </w:tcMar>
            <w:hideMark/>
          </w:tcPr>
          <w:p w14:paraId="4D7057CD" w14:textId="2EC156CB" w:rsidR="00120B0B" w:rsidRPr="007C1650" w:rsidRDefault="00247724" w:rsidP="00270611">
            <w:pPr>
              <w:spacing w:before="120" w:after="120" w:line="240" w:lineRule="auto"/>
              <w:rPr>
                <w:rFonts w:ascii="Arial" w:eastAsia="Times New Roman" w:hAnsi="Arial" w:cs="Arial"/>
                <w:sz w:val="22"/>
                <w:szCs w:val="22"/>
              </w:rPr>
            </w:pPr>
            <w:r>
              <w:rPr>
                <w:rFonts w:ascii="Arial" w:eastAsia="Times New Roman" w:hAnsi="Arial" w:cs="Arial"/>
                <w:sz w:val="22"/>
                <w:szCs w:val="22"/>
              </w:rPr>
              <w:t>15</w:t>
            </w:r>
            <w:r w:rsidR="00120B0B" w:rsidRPr="007C1650">
              <w:rPr>
                <w:rFonts w:ascii="Arial" w:eastAsia="Times New Roman" w:hAnsi="Arial" w:cs="Arial"/>
                <w:sz w:val="22"/>
                <w:szCs w:val="22"/>
                <w:vertAlign w:val="superscript"/>
              </w:rPr>
              <w:t>th</w:t>
            </w:r>
            <w:r w:rsidR="00120B0B" w:rsidRPr="007C1650">
              <w:rPr>
                <w:rFonts w:ascii="Arial" w:eastAsia="Times New Roman" w:hAnsi="Arial" w:cs="Arial"/>
                <w:sz w:val="22"/>
                <w:szCs w:val="22"/>
              </w:rPr>
              <w:t xml:space="preserve"> of </w:t>
            </w:r>
            <w:r w:rsidR="008B4855" w:rsidRPr="007C1650">
              <w:rPr>
                <w:rFonts w:ascii="Arial" w:eastAsia="Times New Roman" w:hAnsi="Arial" w:cs="Arial"/>
                <w:sz w:val="22"/>
                <w:szCs w:val="22"/>
              </w:rPr>
              <w:t>J</w:t>
            </w:r>
            <w:r w:rsidR="00D2488E" w:rsidRPr="007C1650">
              <w:rPr>
                <w:rFonts w:ascii="Arial" w:eastAsia="Times New Roman" w:hAnsi="Arial" w:cs="Arial"/>
                <w:sz w:val="22"/>
                <w:szCs w:val="22"/>
              </w:rPr>
              <w:t>u</w:t>
            </w:r>
            <w:r>
              <w:rPr>
                <w:rFonts w:ascii="Arial" w:eastAsia="Times New Roman" w:hAnsi="Arial" w:cs="Arial"/>
                <w:sz w:val="22"/>
                <w:szCs w:val="22"/>
              </w:rPr>
              <w:t>ly</w:t>
            </w:r>
            <w:r w:rsidR="00120B0B" w:rsidRPr="007C1650">
              <w:rPr>
                <w:rFonts w:ascii="Arial" w:eastAsia="Times New Roman" w:hAnsi="Arial" w:cs="Arial"/>
                <w:sz w:val="22"/>
                <w:szCs w:val="22"/>
              </w:rPr>
              <w:t xml:space="preserve"> </w:t>
            </w:r>
            <w:r w:rsidR="007C1650" w:rsidRPr="007C1650">
              <w:rPr>
                <w:rFonts w:ascii="Arial" w:eastAsia="Times New Roman" w:hAnsi="Arial" w:cs="Arial"/>
                <w:sz w:val="22"/>
                <w:szCs w:val="22"/>
              </w:rPr>
              <w:t>202</w:t>
            </w:r>
            <w:r w:rsidR="00B738E7">
              <w:rPr>
                <w:rFonts w:ascii="Arial" w:eastAsia="Times New Roman" w:hAnsi="Arial" w:cs="Arial"/>
                <w:sz w:val="22"/>
                <w:szCs w:val="22"/>
              </w:rPr>
              <w:t>2</w:t>
            </w:r>
          </w:p>
          <w:p w14:paraId="69E53208" w14:textId="77777777" w:rsidR="00120B0B" w:rsidRPr="007C1650" w:rsidRDefault="00120B0B" w:rsidP="00270611">
            <w:pPr>
              <w:spacing w:before="120" w:after="120" w:line="240" w:lineRule="auto"/>
              <w:rPr>
                <w:rFonts w:ascii="Arial" w:eastAsia="Times New Roman" w:hAnsi="Arial" w:cs="Arial"/>
                <w:sz w:val="22"/>
                <w:szCs w:val="22"/>
              </w:rPr>
            </w:pPr>
          </w:p>
        </w:tc>
      </w:tr>
    </w:tbl>
    <w:p w14:paraId="2F3D3FCD" w14:textId="77777777" w:rsidR="00120B0B" w:rsidRPr="00887707" w:rsidRDefault="00120B0B" w:rsidP="00120B0B">
      <w:pPr>
        <w:spacing w:after="120" w:line="240" w:lineRule="auto"/>
        <w:jc w:val="both"/>
        <w:rPr>
          <w:rFonts w:ascii="Arial" w:eastAsia="Times New Roman" w:hAnsi="Arial" w:cs="Arial"/>
          <w:b/>
          <w:bCs/>
          <w:sz w:val="22"/>
          <w:szCs w:val="22"/>
          <w:u w:val="single"/>
        </w:rPr>
      </w:pPr>
    </w:p>
    <w:p w14:paraId="5BC55AF0" w14:textId="77777777" w:rsidR="00120B0B" w:rsidRPr="005C11BF" w:rsidRDefault="00120B0B" w:rsidP="00120B0B">
      <w:pPr>
        <w:numPr>
          <w:ilvl w:val="0"/>
          <w:numId w:val="21"/>
        </w:numPr>
        <w:spacing w:after="120"/>
        <w:ind w:left="360"/>
        <w:jc w:val="both"/>
        <w:rPr>
          <w:rFonts w:ascii="Arial" w:eastAsia="Times New Roman" w:hAnsi="Arial" w:cs="Arial"/>
          <w:b/>
          <w:bCs/>
          <w:sz w:val="22"/>
          <w:szCs w:val="22"/>
          <w:u w:val="single"/>
        </w:rPr>
      </w:pPr>
      <w:r w:rsidRPr="00887707">
        <w:rPr>
          <w:rFonts w:ascii="Arial" w:eastAsia="Times New Roman" w:hAnsi="Arial" w:cs="Arial"/>
          <w:b/>
          <w:bCs/>
          <w:sz w:val="22"/>
          <w:szCs w:val="22"/>
          <w:u w:val="single"/>
        </w:rPr>
        <w:t xml:space="preserve">Background </w:t>
      </w:r>
    </w:p>
    <w:p w14:paraId="3D3E7D42" w14:textId="77777777" w:rsidR="00120B0B" w:rsidRPr="007006E4" w:rsidRDefault="00120B0B" w:rsidP="00120B0B">
      <w:pPr>
        <w:tabs>
          <w:tab w:val="left" w:pos="567"/>
        </w:tabs>
        <w:spacing w:after="120"/>
        <w:jc w:val="both"/>
        <w:rPr>
          <w:rFonts w:ascii="Arial" w:hAnsi="Arial" w:cs="Arial"/>
          <w:sz w:val="22"/>
          <w:szCs w:val="22"/>
        </w:rPr>
      </w:pPr>
      <w:r w:rsidRPr="007006E4">
        <w:rPr>
          <w:rFonts w:ascii="Arial" w:hAnsi="Arial" w:cs="Arial"/>
          <w:b/>
          <w:sz w:val="22"/>
          <w:szCs w:val="22"/>
        </w:rPr>
        <w:t xml:space="preserve">The Cross-border Cooperation (CBC) </w:t>
      </w:r>
      <w:proofErr w:type="spellStart"/>
      <w:r w:rsidRPr="007006E4">
        <w:rPr>
          <w:rFonts w:ascii="Arial" w:hAnsi="Arial" w:cs="Arial"/>
          <w:b/>
          <w:sz w:val="22"/>
          <w:szCs w:val="22"/>
        </w:rPr>
        <w:t>Programme</w:t>
      </w:r>
      <w:proofErr w:type="spellEnd"/>
      <w:r w:rsidRPr="007006E4">
        <w:rPr>
          <w:rFonts w:ascii="Arial" w:hAnsi="Arial" w:cs="Arial"/>
          <w:b/>
          <w:sz w:val="22"/>
          <w:szCs w:val="22"/>
        </w:rPr>
        <w:t xml:space="preserve"> North Macedonia - Albania </w:t>
      </w:r>
      <w:r w:rsidRPr="007006E4">
        <w:rPr>
          <w:rFonts w:ascii="Arial" w:hAnsi="Arial" w:cs="Arial"/>
          <w:b/>
          <w:spacing w:val="-1"/>
          <w:sz w:val="22"/>
          <w:szCs w:val="22"/>
        </w:rPr>
        <w:t>2014-2020 funded by the European Union</w:t>
      </w:r>
      <w:r w:rsidRPr="007006E4">
        <w:rPr>
          <w:rFonts w:ascii="Arial" w:hAnsi="Arial" w:cs="Arial"/>
          <w:b/>
          <w:sz w:val="22"/>
          <w:szCs w:val="22"/>
        </w:rPr>
        <w:t>,</w:t>
      </w:r>
      <w:r w:rsidRPr="007006E4">
        <w:rPr>
          <w:rFonts w:ascii="Arial" w:hAnsi="Arial" w:cs="Arial"/>
          <w:sz w:val="22"/>
          <w:szCs w:val="22"/>
        </w:rPr>
        <w:t xml:space="preserve"> was adopted by the European Commission (EC) on 11/12/2014. This CBC </w:t>
      </w:r>
      <w:proofErr w:type="spellStart"/>
      <w:r w:rsidRPr="007006E4">
        <w:rPr>
          <w:rFonts w:ascii="Arial" w:hAnsi="Arial" w:cs="Arial"/>
          <w:sz w:val="22"/>
          <w:szCs w:val="22"/>
        </w:rPr>
        <w:t>programme</w:t>
      </w:r>
      <w:proofErr w:type="spellEnd"/>
      <w:r w:rsidRPr="007006E4">
        <w:rPr>
          <w:rFonts w:ascii="Arial" w:hAnsi="Arial" w:cs="Arial"/>
          <w:sz w:val="22"/>
          <w:szCs w:val="22"/>
        </w:rPr>
        <w:t xml:space="preserve"> aims at providing assistance for CBC operations in three thematic priorities: (</w:t>
      </w:r>
      <w:proofErr w:type="spellStart"/>
      <w:r w:rsidRPr="007006E4">
        <w:rPr>
          <w:rFonts w:ascii="Arial" w:hAnsi="Arial" w:cs="Arial"/>
          <w:sz w:val="22"/>
          <w:szCs w:val="22"/>
        </w:rPr>
        <w:t>i</w:t>
      </w:r>
      <w:proofErr w:type="spellEnd"/>
      <w:r w:rsidRPr="007006E4">
        <w:rPr>
          <w:rFonts w:ascii="Arial" w:hAnsi="Arial" w:cs="Arial"/>
          <w:sz w:val="22"/>
          <w:szCs w:val="22"/>
        </w:rPr>
        <w:t>) e</w:t>
      </w:r>
      <w:r w:rsidRPr="007006E4">
        <w:rPr>
          <w:rFonts w:ascii="Arial" w:hAnsi="Arial" w:cs="Arial"/>
          <w:bCs/>
          <w:sz w:val="22"/>
          <w:szCs w:val="22"/>
        </w:rPr>
        <w:t>ncouraging tourism, culture and natural heritage; (ii) enhancing competitiveness, business, trade and investment; and (iii) protecting environment, promoting climate change adaptation and mitigation, risk prevention and management</w:t>
      </w:r>
      <w:r w:rsidRPr="007006E4">
        <w:rPr>
          <w:rFonts w:ascii="Arial" w:hAnsi="Arial" w:cs="Arial"/>
          <w:sz w:val="22"/>
          <w:szCs w:val="22"/>
        </w:rPr>
        <w:t xml:space="preserve">. This </w:t>
      </w:r>
      <w:proofErr w:type="spellStart"/>
      <w:r w:rsidRPr="007006E4">
        <w:rPr>
          <w:rFonts w:ascii="Arial" w:hAnsi="Arial" w:cs="Arial"/>
          <w:sz w:val="22"/>
          <w:szCs w:val="22"/>
        </w:rPr>
        <w:t>programme</w:t>
      </w:r>
      <w:proofErr w:type="spellEnd"/>
      <w:r w:rsidRPr="007006E4">
        <w:rPr>
          <w:rFonts w:ascii="Arial" w:hAnsi="Arial" w:cs="Arial"/>
          <w:sz w:val="22"/>
          <w:szCs w:val="22"/>
        </w:rPr>
        <w:t xml:space="preserve"> includes a specific budget allocation for TA operations aiming</w:t>
      </w:r>
      <w:r w:rsidRPr="007006E4">
        <w:rPr>
          <w:rFonts w:ascii="Arial" w:hAnsi="Arial" w:cs="Arial"/>
          <w:strike/>
          <w:sz w:val="22"/>
          <w:szCs w:val="22"/>
        </w:rPr>
        <w:t xml:space="preserve"> </w:t>
      </w:r>
      <w:r w:rsidRPr="007006E4">
        <w:rPr>
          <w:rFonts w:ascii="Arial" w:hAnsi="Arial" w:cs="Arial"/>
          <w:sz w:val="22"/>
          <w:szCs w:val="22"/>
        </w:rPr>
        <w:t xml:space="preserve">at supporting the implementation of the entire CBC </w:t>
      </w:r>
      <w:proofErr w:type="spellStart"/>
      <w:r w:rsidRPr="007006E4">
        <w:rPr>
          <w:rFonts w:ascii="Arial" w:hAnsi="Arial" w:cs="Arial"/>
          <w:sz w:val="22"/>
          <w:szCs w:val="22"/>
        </w:rPr>
        <w:t>Programme</w:t>
      </w:r>
      <w:proofErr w:type="spellEnd"/>
      <w:r w:rsidRPr="007006E4">
        <w:rPr>
          <w:rFonts w:ascii="Arial" w:hAnsi="Arial" w:cs="Arial"/>
          <w:sz w:val="22"/>
          <w:szCs w:val="22"/>
        </w:rPr>
        <w:t xml:space="preserve">. </w:t>
      </w:r>
    </w:p>
    <w:p w14:paraId="21581F2D" w14:textId="77777777" w:rsidR="00120B0B" w:rsidRPr="00887707" w:rsidRDefault="00120B0B" w:rsidP="00120B0B">
      <w:pPr>
        <w:jc w:val="both"/>
        <w:rPr>
          <w:rFonts w:ascii="Arial" w:hAnsi="Arial" w:cs="Arial"/>
          <w:sz w:val="22"/>
          <w:szCs w:val="22"/>
        </w:rPr>
      </w:pPr>
      <w:r w:rsidRPr="00887707">
        <w:rPr>
          <w:rFonts w:ascii="Arial" w:hAnsi="Arial" w:cs="Arial"/>
          <w:sz w:val="22"/>
          <w:szCs w:val="22"/>
        </w:rPr>
        <w:lastRenderedPageBreak/>
        <w:t xml:space="preserve">The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is implemented jointly by both countries, </w:t>
      </w:r>
      <w:r>
        <w:rPr>
          <w:rFonts w:ascii="Arial" w:hAnsi="Arial" w:cs="Arial"/>
          <w:sz w:val="22"/>
          <w:szCs w:val="22"/>
        </w:rPr>
        <w:t xml:space="preserve">where </w:t>
      </w:r>
      <w:r w:rsidRPr="00887707">
        <w:rPr>
          <w:rFonts w:ascii="Arial" w:hAnsi="Arial" w:cs="Arial"/>
          <w:sz w:val="22"/>
          <w:szCs w:val="22"/>
        </w:rPr>
        <w:t>the responsible institution</w:t>
      </w:r>
      <w:r>
        <w:rPr>
          <w:rFonts w:ascii="Arial" w:hAnsi="Arial" w:cs="Arial"/>
          <w:sz w:val="22"/>
          <w:szCs w:val="22"/>
        </w:rPr>
        <w:t>s are</w:t>
      </w:r>
      <w:r w:rsidRPr="00887707">
        <w:rPr>
          <w:rFonts w:ascii="Arial" w:hAnsi="Arial" w:cs="Arial"/>
          <w:sz w:val="22"/>
          <w:szCs w:val="22"/>
        </w:rPr>
        <w:t xml:space="preserve"> the Ministry of Local Self-Government (</w:t>
      </w:r>
      <w:proofErr w:type="spellStart"/>
      <w:r w:rsidRPr="00887707">
        <w:rPr>
          <w:rFonts w:ascii="Arial" w:hAnsi="Arial" w:cs="Arial"/>
          <w:sz w:val="22"/>
          <w:szCs w:val="22"/>
        </w:rPr>
        <w:t>MoLSG</w:t>
      </w:r>
      <w:proofErr w:type="spellEnd"/>
      <w:r w:rsidRPr="00887707">
        <w:rPr>
          <w:rFonts w:ascii="Arial" w:hAnsi="Arial" w:cs="Arial"/>
          <w:sz w:val="22"/>
          <w:szCs w:val="22"/>
        </w:rPr>
        <w:t>)</w:t>
      </w:r>
      <w:r>
        <w:rPr>
          <w:rFonts w:ascii="Arial" w:hAnsi="Arial" w:cs="Arial"/>
          <w:sz w:val="22"/>
          <w:szCs w:val="22"/>
        </w:rPr>
        <w:t xml:space="preserve"> in </w:t>
      </w:r>
      <w:r w:rsidRPr="00887707">
        <w:rPr>
          <w:rFonts w:ascii="Arial" w:hAnsi="Arial" w:cs="Arial"/>
          <w:sz w:val="22"/>
          <w:szCs w:val="22"/>
        </w:rPr>
        <w:t>North Macedonia and the</w:t>
      </w:r>
      <w:r>
        <w:rPr>
          <w:rFonts w:ascii="Arial" w:hAnsi="Arial" w:cs="Arial"/>
          <w:sz w:val="22"/>
          <w:szCs w:val="22"/>
        </w:rPr>
        <w:t xml:space="preserve"> </w:t>
      </w:r>
      <w:r w:rsidRPr="00887707">
        <w:rPr>
          <w:rFonts w:ascii="Arial" w:hAnsi="Arial" w:cs="Arial"/>
          <w:sz w:val="22"/>
          <w:szCs w:val="22"/>
        </w:rPr>
        <w:t>Ministry for Europe and Foreign Affairs (MEFA)</w:t>
      </w:r>
      <w:r>
        <w:rPr>
          <w:rFonts w:ascii="Arial" w:hAnsi="Arial" w:cs="Arial"/>
          <w:sz w:val="22"/>
          <w:szCs w:val="22"/>
        </w:rPr>
        <w:t xml:space="preserve"> in </w:t>
      </w:r>
      <w:r w:rsidRPr="00887707">
        <w:rPr>
          <w:rFonts w:ascii="Arial" w:hAnsi="Arial" w:cs="Arial"/>
          <w:sz w:val="22"/>
          <w:szCs w:val="22"/>
        </w:rPr>
        <w:t xml:space="preserve">Albania. These two institutions represent the operating structures (OS) and are responsible for the overall coordination of the </w:t>
      </w:r>
      <w:proofErr w:type="spellStart"/>
      <w:r w:rsidRPr="00887707">
        <w:rPr>
          <w:rFonts w:ascii="Arial" w:hAnsi="Arial" w:cs="Arial"/>
          <w:sz w:val="22"/>
          <w:szCs w:val="22"/>
        </w:rPr>
        <w:t>programme</w:t>
      </w:r>
      <w:proofErr w:type="spellEnd"/>
    </w:p>
    <w:p w14:paraId="4CB0BECA" w14:textId="77777777" w:rsidR="00120B0B" w:rsidRPr="00887707" w:rsidRDefault="00120B0B" w:rsidP="00120B0B">
      <w:pPr>
        <w:pStyle w:val="DefaultText"/>
        <w:tabs>
          <w:tab w:val="left" w:pos="1809"/>
        </w:tabs>
        <w:spacing w:before="120" w:after="120" w:line="276" w:lineRule="auto"/>
        <w:rPr>
          <w:rFonts w:cs="Arial"/>
          <w:bCs/>
          <w:iCs/>
          <w:szCs w:val="22"/>
        </w:rPr>
      </w:pPr>
      <w:r w:rsidRPr="00887707">
        <w:rPr>
          <w:rFonts w:cs="Arial"/>
          <w:bCs/>
          <w:iCs/>
          <w:szCs w:val="22"/>
        </w:rPr>
        <w:t xml:space="preserve">The IPA CBC Programme MK-AL is targeting local authorities as implementing partners together with NGOs for knowledge transfer and capacity building, despite the potential for doing this through the programme is limited. The majority of partnerships established for the implementation of </w:t>
      </w:r>
      <w:r>
        <w:rPr>
          <w:rFonts w:cs="Arial"/>
          <w:bCs/>
          <w:iCs/>
          <w:szCs w:val="22"/>
        </w:rPr>
        <w:t xml:space="preserve">projects funded under </w:t>
      </w:r>
      <w:r w:rsidRPr="00887707">
        <w:rPr>
          <w:rFonts w:cs="Arial"/>
          <w:bCs/>
          <w:iCs/>
          <w:szCs w:val="22"/>
        </w:rPr>
        <w:t xml:space="preserve">the IPA CBC programme has a reasonable chance of being sustained, which is in most cases reliant on the successful acquisition of future financing. </w:t>
      </w:r>
    </w:p>
    <w:p w14:paraId="33942320" w14:textId="77777777" w:rsidR="00120B0B" w:rsidRPr="00887707" w:rsidRDefault="00120B0B" w:rsidP="00120B0B">
      <w:pPr>
        <w:pStyle w:val="DefaultText"/>
        <w:tabs>
          <w:tab w:val="left" w:pos="1809"/>
        </w:tabs>
        <w:spacing w:before="120" w:after="120" w:line="276" w:lineRule="auto"/>
        <w:rPr>
          <w:rFonts w:cs="Arial"/>
          <w:bCs/>
          <w:iCs/>
          <w:szCs w:val="22"/>
        </w:rPr>
      </w:pPr>
      <w:r w:rsidRPr="00887707">
        <w:rPr>
          <w:rFonts w:cs="Arial"/>
          <w:bCs/>
          <w:iCs/>
          <w:szCs w:val="22"/>
        </w:rPr>
        <w:t>There is an increasing focus on municipalities in the CBC region, as the lead partner under the IPA CBC Programme, especially in IPA II, aiming to strengthen sustainability of the projects results. Th</w:t>
      </w:r>
      <w:r>
        <w:rPr>
          <w:rFonts w:cs="Arial"/>
          <w:bCs/>
          <w:iCs/>
          <w:szCs w:val="22"/>
        </w:rPr>
        <w:t xml:space="preserve">is </w:t>
      </w:r>
      <w:r w:rsidRPr="00887707">
        <w:rPr>
          <w:rFonts w:cs="Arial"/>
          <w:bCs/>
          <w:iCs/>
          <w:szCs w:val="22"/>
        </w:rPr>
        <w:t xml:space="preserve">CBC programme has specifically included municipalities with NGOs during the second call </w:t>
      </w:r>
      <w:r>
        <w:rPr>
          <w:rFonts w:cs="Arial"/>
          <w:bCs/>
          <w:iCs/>
          <w:szCs w:val="22"/>
        </w:rPr>
        <w:t>for proposals</w:t>
      </w:r>
      <w:r w:rsidRPr="00887707">
        <w:rPr>
          <w:rFonts w:cs="Arial"/>
          <w:bCs/>
          <w:iCs/>
          <w:szCs w:val="22"/>
        </w:rPr>
        <w:t xml:space="preserve"> as a way of leading to capacity building. There is an understanding that capacity of municipalities is still low, but they are being increasingly targeted, as they are much more likely to be able to sustain project results. However, municipalities are limited in their abilities and have limited administrative capacity and funds to recruit technical staff with the competence to manage IPA CBC projects and so again rely on either through partnerships with NGOs or consultants to design and implement IPA CBC projects on their behalf. That said, there is a need for core capacity building needs for the municipalities to apply with good proposals under this CBC programme.    </w:t>
      </w:r>
    </w:p>
    <w:p w14:paraId="55145100" w14:textId="0FB2BE3D" w:rsidR="00120B0B" w:rsidRDefault="00120B0B" w:rsidP="00120B0B">
      <w:pPr>
        <w:pStyle w:val="DefaultText"/>
        <w:tabs>
          <w:tab w:val="left" w:pos="1809"/>
        </w:tabs>
        <w:spacing w:before="120" w:after="120" w:line="276" w:lineRule="auto"/>
        <w:rPr>
          <w:rFonts w:cs="Arial"/>
          <w:bCs/>
          <w:iCs/>
          <w:szCs w:val="22"/>
        </w:rPr>
      </w:pPr>
      <w:r w:rsidRPr="00887707">
        <w:rPr>
          <w:rFonts w:cs="Arial"/>
          <w:bCs/>
          <w:iCs/>
          <w:szCs w:val="22"/>
        </w:rPr>
        <w:t xml:space="preserve">Thus, within the TA for the CBC programme North Macedonia-Albania, it will be developed an activity named </w:t>
      </w:r>
      <w:r w:rsidRPr="00F01346">
        <w:rPr>
          <w:rFonts w:cs="Arial"/>
          <w:bCs/>
          <w:iCs/>
          <w:szCs w:val="22"/>
        </w:rPr>
        <w:t>“The</w:t>
      </w:r>
      <w:r w:rsidRPr="000371CD">
        <w:rPr>
          <w:rFonts w:cs="Arial"/>
          <w:bCs/>
          <w:iCs/>
          <w:szCs w:val="22"/>
        </w:rPr>
        <w:t xml:space="preserve"> </w:t>
      </w:r>
      <w:r w:rsidRPr="00F01346">
        <w:rPr>
          <w:rFonts w:cs="Arial"/>
          <w:bCs/>
          <w:szCs w:val="22"/>
        </w:rPr>
        <w:t>Municipality Support Programme”</w:t>
      </w:r>
      <w:r w:rsidRPr="00887707">
        <w:rPr>
          <w:rFonts w:cs="Arial"/>
          <w:bCs/>
          <w:iCs/>
          <w:szCs w:val="22"/>
        </w:rPr>
        <w:t xml:space="preserve"> that will contribute to strengthening the capacit</w:t>
      </w:r>
      <w:r>
        <w:rPr>
          <w:rFonts w:cs="Arial"/>
          <w:bCs/>
          <w:iCs/>
          <w:szCs w:val="22"/>
        </w:rPr>
        <w:t>ies</w:t>
      </w:r>
      <w:r w:rsidRPr="00887707">
        <w:rPr>
          <w:rFonts w:cs="Arial"/>
          <w:bCs/>
          <w:iCs/>
          <w:szCs w:val="22"/>
        </w:rPr>
        <w:t xml:space="preserve"> of municipalities to </w:t>
      </w:r>
      <w:r w:rsidR="00FB7ADA">
        <w:rPr>
          <w:rFonts w:cs="Arial"/>
          <w:bCs/>
          <w:iCs/>
          <w:szCs w:val="22"/>
        </w:rPr>
        <w:t xml:space="preserve">establish sound </w:t>
      </w:r>
      <w:proofErr w:type="spellStart"/>
      <w:r w:rsidR="00FB7ADA">
        <w:rPr>
          <w:rFonts w:cs="Arial"/>
          <w:bCs/>
          <w:iCs/>
          <w:szCs w:val="22"/>
        </w:rPr>
        <w:t>cbc</w:t>
      </w:r>
      <w:proofErr w:type="spellEnd"/>
      <w:r w:rsidR="00FB7ADA">
        <w:rPr>
          <w:rFonts w:cs="Arial"/>
          <w:bCs/>
          <w:iCs/>
          <w:szCs w:val="22"/>
        </w:rPr>
        <w:t xml:space="preserve"> and local partnership and </w:t>
      </w:r>
      <w:r w:rsidRPr="00887707">
        <w:rPr>
          <w:rFonts w:cs="Arial"/>
          <w:bCs/>
          <w:iCs/>
          <w:szCs w:val="22"/>
        </w:rPr>
        <w:t xml:space="preserve">prepare and </w:t>
      </w:r>
      <w:r w:rsidR="00FB7ADA">
        <w:rPr>
          <w:rFonts w:cs="Arial"/>
          <w:bCs/>
          <w:iCs/>
          <w:szCs w:val="22"/>
        </w:rPr>
        <w:t>implement good</w:t>
      </w:r>
      <w:r w:rsidRPr="00887707">
        <w:rPr>
          <w:rFonts w:cs="Arial"/>
          <w:bCs/>
          <w:iCs/>
          <w:szCs w:val="22"/>
        </w:rPr>
        <w:t xml:space="preserve"> quality cross-border projects. This activity will help the municipalities to establish a qualified municipal administration </w:t>
      </w:r>
      <w:r>
        <w:rPr>
          <w:rFonts w:cs="Arial"/>
          <w:bCs/>
          <w:iCs/>
          <w:szCs w:val="22"/>
        </w:rPr>
        <w:t xml:space="preserve">(staffers) </w:t>
      </w:r>
      <w:r w:rsidRPr="00887707">
        <w:rPr>
          <w:rFonts w:cs="Arial"/>
          <w:bCs/>
          <w:iCs/>
          <w:szCs w:val="22"/>
        </w:rPr>
        <w:t xml:space="preserve">that can </w:t>
      </w:r>
      <w:r>
        <w:rPr>
          <w:rFonts w:cs="Arial"/>
          <w:bCs/>
          <w:iCs/>
          <w:szCs w:val="22"/>
        </w:rPr>
        <w:t xml:space="preserve">design and </w:t>
      </w:r>
      <w:r w:rsidRPr="00887707">
        <w:rPr>
          <w:rFonts w:cs="Arial"/>
          <w:bCs/>
          <w:iCs/>
          <w:szCs w:val="22"/>
        </w:rPr>
        <w:t>provide CBC projects with the expected quality</w:t>
      </w:r>
      <w:r>
        <w:rPr>
          <w:rFonts w:cs="Arial"/>
          <w:bCs/>
          <w:iCs/>
          <w:szCs w:val="22"/>
        </w:rPr>
        <w:t xml:space="preserve">, as well as </w:t>
      </w:r>
      <w:r w:rsidRPr="00887707">
        <w:rPr>
          <w:rFonts w:cs="Arial"/>
          <w:bCs/>
          <w:iCs/>
          <w:szCs w:val="22"/>
        </w:rPr>
        <w:t xml:space="preserve">to establish partnerships with the municipalities </w:t>
      </w:r>
      <w:r w:rsidR="00FB7ADA">
        <w:rPr>
          <w:rFonts w:cs="Arial"/>
          <w:bCs/>
          <w:iCs/>
          <w:szCs w:val="22"/>
        </w:rPr>
        <w:t xml:space="preserve">and other partners </w:t>
      </w:r>
      <w:r w:rsidRPr="00887707">
        <w:rPr>
          <w:rFonts w:cs="Arial"/>
          <w:bCs/>
          <w:iCs/>
          <w:szCs w:val="22"/>
        </w:rPr>
        <w:t xml:space="preserve">in the </w:t>
      </w:r>
      <w:r>
        <w:rPr>
          <w:rFonts w:cs="Arial"/>
          <w:bCs/>
          <w:iCs/>
          <w:szCs w:val="22"/>
        </w:rPr>
        <w:t xml:space="preserve">programme eligible </w:t>
      </w:r>
      <w:r w:rsidRPr="00887707">
        <w:rPr>
          <w:rFonts w:cs="Arial"/>
          <w:bCs/>
          <w:iCs/>
          <w:szCs w:val="22"/>
        </w:rPr>
        <w:t xml:space="preserve">area, in order to jointly expose the experience in designing and implementing CBC projects funded by the EU. The activity will include municipalities staff in training/coaching activities in preparing CBC projects, implementing sound financial management, and </w:t>
      </w:r>
      <w:r w:rsidR="001960ED">
        <w:rPr>
          <w:rFonts w:cs="Arial"/>
          <w:bCs/>
          <w:iCs/>
          <w:szCs w:val="22"/>
        </w:rPr>
        <w:t>-</w:t>
      </w:r>
      <w:r w:rsidRPr="00887707">
        <w:rPr>
          <w:rFonts w:cs="Arial"/>
          <w:bCs/>
          <w:iCs/>
          <w:szCs w:val="22"/>
        </w:rPr>
        <w:t xml:space="preserve"> </w:t>
      </w:r>
      <w:r w:rsidR="001960ED">
        <w:rPr>
          <w:rFonts w:cs="Arial"/>
          <w:bCs/>
          <w:iCs/>
          <w:szCs w:val="22"/>
          <w:lang w:val="en-US"/>
        </w:rPr>
        <w:t>exchanging</w:t>
      </w:r>
      <w:r w:rsidR="001960ED" w:rsidRPr="00887707">
        <w:rPr>
          <w:rFonts w:cs="Arial"/>
          <w:bCs/>
          <w:iCs/>
          <w:szCs w:val="22"/>
        </w:rPr>
        <w:t xml:space="preserve"> </w:t>
      </w:r>
      <w:r w:rsidRPr="00887707">
        <w:rPr>
          <w:rFonts w:cs="Arial"/>
          <w:bCs/>
          <w:iCs/>
          <w:szCs w:val="22"/>
        </w:rPr>
        <w:t>expertise with more experienced local government units. In this regard, the direct capacity building for local authorities of the programme area will be realized through the Programme technical assistance.</w:t>
      </w:r>
    </w:p>
    <w:p w14:paraId="12C8B80A" w14:textId="46CDB214" w:rsidR="00120B0B" w:rsidRPr="00887707" w:rsidRDefault="00120B0B" w:rsidP="00120B0B">
      <w:pPr>
        <w:spacing w:before="100" w:beforeAutospacing="1" w:after="100" w:afterAutospacing="1"/>
        <w:rPr>
          <w:rFonts w:ascii="Arial" w:eastAsia="Times New Roman" w:hAnsi="Arial" w:cs="Arial"/>
          <w:sz w:val="22"/>
          <w:szCs w:val="22"/>
          <w:u w:val="single"/>
        </w:rPr>
      </w:pPr>
      <w:r w:rsidRPr="00887707">
        <w:rPr>
          <w:rFonts w:ascii="Arial" w:eastAsia="Times New Roman" w:hAnsi="Arial" w:cs="Arial"/>
          <w:b/>
          <w:bCs/>
          <w:sz w:val="22"/>
          <w:szCs w:val="22"/>
          <w:u w:val="single"/>
        </w:rPr>
        <w:t>2. Purpose of the service</w:t>
      </w:r>
    </w:p>
    <w:p w14:paraId="394912E7" w14:textId="77777777" w:rsidR="00120B0B" w:rsidRPr="005C11BF" w:rsidRDefault="00120B0B" w:rsidP="00120B0B">
      <w:pPr>
        <w:jc w:val="both"/>
        <w:rPr>
          <w:rStyle w:val="Strong"/>
          <w:rFonts w:ascii="Arial" w:hAnsi="Arial" w:cs="Arial"/>
          <w:b w:val="0"/>
          <w:bCs w:val="0"/>
          <w:sz w:val="22"/>
          <w:szCs w:val="22"/>
        </w:rPr>
      </w:pPr>
      <w:r w:rsidRPr="00887707">
        <w:rPr>
          <w:rFonts w:ascii="Arial" w:hAnsi="Arial" w:cs="Arial"/>
          <w:sz w:val="22"/>
          <w:szCs w:val="22"/>
        </w:rPr>
        <w:t xml:space="preserve">The Experts will be hired under this TA with a role in providing assistance to the municipalities in the CBC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eligible area in design, preparation and implementation of CBC projects. The main </w:t>
      </w:r>
      <w:r w:rsidRPr="00887707">
        <w:rPr>
          <w:rFonts w:ascii="Arial" w:hAnsi="Arial" w:cs="Arial"/>
          <w:sz w:val="22"/>
          <w:szCs w:val="22"/>
        </w:rPr>
        <w:lastRenderedPageBreak/>
        <w:t xml:space="preserve">focus of this activity will be directly to support municipalities in the CBC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area to be awarded </w:t>
      </w:r>
      <w:r>
        <w:rPr>
          <w:rFonts w:ascii="Arial" w:hAnsi="Arial" w:cs="Arial"/>
          <w:sz w:val="22"/>
          <w:szCs w:val="22"/>
        </w:rPr>
        <w:t xml:space="preserve">with </w:t>
      </w:r>
      <w:r w:rsidRPr="00887707">
        <w:rPr>
          <w:rFonts w:ascii="Arial" w:hAnsi="Arial" w:cs="Arial"/>
          <w:sz w:val="22"/>
          <w:szCs w:val="22"/>
        </w:rPr>
        <w:t xml:space="preserve">a contract under the call for proposals of this CBC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w:t>
      </w:r>
    </w:p>
    <w:p w14:paraId="4366F565" w14:textId="77777777" w:rsidR="00120B0B" w:rsidRPr="00887707" w:rsidRDefault="00120B0B" w:rsidP="00120B0B">
      <w:pPr>
        <w:jc w:val="both"/>
        <w:rPr>
          <w:rStyle w:val="Strong"/>
          <w:rFonts w:ascii="Arial" w:hAnsi="Arial" w:cs="Arial"/>
          <w:sz w:val="22"/>
          <w:szCs w:val="22"/>
        </w:rPr>
      </w:pPr>
    </w:p>
    <w:p w14:paraId="5FE0F67C" w14:textId="77777777" w:rsidR="00120B0B" w:rsidRPr="00077683" w:rsidRDefault="00120B0B" w:rsidP="00120B0B">
      <w:pPr>
        <w:jc w:val="both"/>
        <w:rPr>
          <w:rStyle w:val="Strong"/>
          <w:rFonts w:ascii="Arial" w:hAnsi="Arial" w:cs="Arial"/>
          <w:sz w:val="22"/>
          <w:szCs w:val="22"/>
          <w:u w:val="single"/>
        </w:rPr>
      </w:pPr>
      <w:r w:rsidRPr="00077683">
        <w:rPr>
          <w:rStyle w:val="Strong"/>
          <w:rFonts w:ascii="Arial" w:hAnsi="Arial" w:cs="Arial"/>
          <w:sz w:val="22"/>
          <w:szCs w:val="22"/>
          <w:u w:val="single"/>
        </w:rPr>
        <w:t>3.</w:t>
      </w:r>
      <w:r>
        <w:rPr>
          <w:rStyle w:val="Strong"/>
          <w:rFonts w:ascii="Arial" w:hAnsi="Arial" w:cs="Arial"/>
          <w:sz w:val="22"/>
          <w:szCs w:val="22"/>
          <w:u w:val="single"/>
        </w:rPr>
        <w:t xml:space="preserve"> </w:t>
      </w:r>
      <w:r w:rsidRPr="00077683">
        <w:rPr>
          <w:rStyle w:val="Strong"/>
          <w:rFonts w:ascii="Arial" w:hAnsi="Arial" w:cs="Arial"/>
          <w:sz w:val="22"/>
          <w:szCs w:val="22"/>
          <w:u w:val="single"/>
        </w:rPr>
        <w:t>Scope of services</w:t>
      </w:r>
    </w:p>
    <w:p w14:paraId="545CE83C" w14:textId="77777777" w:rsidR="00120B0B" w:rsidRPr="00887707" w:rsidRDefault="00120B0B" w:rsidP="00120B0B">
      <w:pPr>
        <w:jc w:val="both"/>
        <w:rPr>
          <w:rStyle w:val="Strong"/>
          <w:rFonts w:ascii="Arial" w:hAnsi="Arial" w:cs="Arial"/>
          <w:sz w:val="22"/>
          <w:szCs w:val="22"/>
          <w:u w:val="single"/>
        </w:rPr>
      </w:pPr>
    </w:p>
    <w:p w14:paraId="0B4622F0" w14:textId="73F13CE0" w:rsidR="00120B0B" w:rsidRPr="00887707" w:rsidRDefault="001960ED" w:rsidP="00120B0B">
      <w:pPr>
        <w:spacing w:after="120"/>
        <w:jc w:val="both"/>
        <w:rPr>
          <w:rFonts w:ascii="Arial" w:hAnsi="Arial" w:cs="Arial"/>
          <w:sz w:val="22"/>
          <w:szCs w:val="22"/>
        </w:rPr>
      </w:pPr>
      <w:r>
        <w:rPr>
          <w:rFonts w:ascii="Arial" w:hAnsi="Arial" w:cs="Arial"/>
          <w:sz w:val="22"/>
          <w:szCs w:val="22"/>
        </w:rPr>
        <w:t>T</w:t>
      </w:r>
      <w:r w:rsidR="00120B0B">
        <w:rPr>
          <w:rFonts w:ascii="Arial" w:hAnsi="Arial" w:cs="Arial"/>
          <w:sz w:val="22"/>
          <w:szCs w:val="22"/>
        </w:rPr>
        <w:t>he “</w:t>
      </w:r>
      <w:r w:rsidR="00120B0B" w:rsidRPr="00887707">
        <w:rPr>
          <w:rFonts w:ascii="Arial" w:hAnsi="Arial" w:cs="Arial"/>
          <w:sz w:val="22"/>
          <w:szCs w:val="22"/>
        </w:rPr>
        <w:t xml:space="preserve">Municipality Support </w:t>
      </w:r>
      <w:proofErr w:type="spellStart"/>
      <w:r w:rsidR="00120B0B" w:rsidRPr="00887707">
        <w:rPr>
          <w:rFonts w:ascii="Arial" w:hAnsi="Arial" w:cs="Arial"/>
          <w:sz w:val="22"/>
          <w:szCs w:val="22"/>
        </w:rPr>
        <w:t>Programme</w:t>
      </w:r>
      <w:proofErr w:type="spellEnd"/>
      <w:r w:rsidR="00120B0B">
        <w:rPr>
          <w:rFonts w:ascii="Arial" w:hAnsi="Arial" w:cs="Arial"/>
          <w:sz w:val="22"/>
          <w:szCs w:val="22"/>
        </w:rPr>
        <w:t xml:space="preserve">”, </w:t>
      </w:r>
      <w:r w:rsidR="00120B0B" w:rsidRPr="00887707">
        <w:rPr>
          <w:rFonts w:ascii="Arial" w:hAnsi="Arial" w:cs="Arial"/>
          <w:sz w:val="22"/>
          <w:szCs w:val="22"/>
        </w:rPr>
        <w:t xml:space="preserve">will plan and deliver a full range of capacity building support to the municipalities and </w:t>
      </w:r>
      <w:r w:rsidR="00120B0B">
        <w:rPr>
          <w:rFonts w:ascii="Arial" w:hAnsi="Arial" w:cs="Arial"/>
          <w:sz w:val="22"/>
          <w:szCs w:val="22"/>
        </w:rPr>
        <w:t>their</w:t>
      </w:r>
      <w:r w:rsidR="00120B0B" w:rsidRPr="00887707">
        <w:rPr>
          <w:rFonts w:ascii="Arial" w:hAnsi="Arial" w:cs="Arial"/>
          <w:sz w:val="22"/>
          <w:szCs w:val="22"/>
        </w:rPr>
        <w:t xml:space="preserve"> partners in order to scale up successful projects. The experts will be required to travel extensively throughout the </w:t>
      </w:r>
      <w:proofErr w:type="spellStart"/>
      <w:r w:rsidR="00120B0B" w:rsidRPr="00887707">
        <w:rPr>
          <w:rFonts w:ascii="Arial" w:hAnsi="Arial" w:cs="Arial"/>
          <w:sz w:val="22"/>
          <w:szCs w:val="22"/>
        </w:rPr>
        <w:t>Programme</w:t>
      </w:r>
      <w:proofErr w:type="spellEnd"/>
      <w:r w:rsidR="00120B0B" w:rsidRPr="00887707">
        <w:rPr>
          <w:rFonts w:ascii="Arial" w:hAnsi="Arial" w:cs="Arial"/>
          <w:sz w:val="22"/>
          <w:szCs w:val="22"/>
        </w:rPr>
        <w:t xml:space="preserve"> CBC area to meet the relevant municipal staff of the selected municipalities that expressed </w:t>
      </w:r>
      <w:r w:rsidR="00120B0B">
        <w:rPr>
          <w:rFonts w:ascii="Arial" w:hAnsi="Arial" w:cs="Arial"/>
          <w:sz w:val="22"/>
          <w:szCs w:val="22"/>
        </w:rPr>
        <w:t xml:space="preserve">beforehand </w:t>
      </w:r>
      <w:r w:rsidR="00120B0B" w:rsidRPr="00887707">
        <w:rPr>
          <w:rFonts w:ascii="Arial" w:hAnsi="Arial" w:cs="Arial"/>
          <w:sz w:val="22"/>
          <w:szCs w:val="22"/>
        </w:rPr>
        <w:t xml:space="preserve">their interest for participation in the Municipality Support </w:t>
      </w:r>
      <w:proofErr w:type="spellStart"/>
      <w:r w:rsidR="00120B0B" w:rsidRPr="00887707">
        <w:rPr>
          <w:rFonts w:ascii="Arial" w:hAnsi="Arial" w:cs="Arial"/>
          <w:sz w:val="22"/>
          <w:szCs w:val="22"/>
        </w:rPr>
        <w:t>Programme</w:t>
      </w:r>
      <w:proofErr w:type="spellEnd"/>
      <w:r w:rsidR="00120B0B" w:rsidRPr="00887707">
        <w:rPr>
          <w:rFonts w:ascii="Arial" w:hAnsi="Arial" w:cs="Arial"/>
          <w:sz w:val="22"/>
          <w:szCs w:val="22"/>
        </w:rPr>
        <w:t xml:space="preserve">, on the opened Call to this regard, through needs assessment (interviews, training needs for </w:t>
      </w:r>
      <w:r w:rsidR="00120B0B">
        <w:rPr>
          <w:rFonts w:ascii="Arial" w:hAnsi="Arial" w:cs="Arial"/>
          <w:sz w:val="22"/>
          <w:szCs w:val="22"/>
        </w:rPr>
        <w:t>CBC</w:t>
      </w:r>
      <w:r w:rsidR="00120B0B" w:rsidRPr="00887707">
        <w:rPr>
          <w:rFonts w:ascii="Arial" w:hAnsi="Arial" w:cs="Arial"/>
          <w:sz w:val="22"/>
          <w:szCs w:val="22"/>
        </w:rPr>
        <w:t xml:space="preserve"> projects design, management and implementation,</w:t>
      </w:r>
      <w:r w:rsidR="00120B0B">
        <w:rPr>
          <w:rFonts w:ascii="Arial" w:hAnsi="Arial" w:cs="Arial"/>
          <w:sz w:val="22"/>
          <w:szCs w:val="22"/>
        </w:rPr>
        <w:t xml:space="preserve"> </w:t>
      </w:r>
      <w:proofErr w:type="spellStart"/>
      <w:r w:rsidR="00120B0B">
        <w:rPr>
          <w:rFonts w:ascii="Arial" w:hAnsi="Arial" w:cs="Arial"/>
          <w:sz w:val="22"/>
          <w:szCs w:val="22"/>
        </w:rPr>
        <w:t>etc</w:t>
      </w:r>
      <w:proofErr w:type="spellEnd"/>
      <w:r w:rsidR="00120B0B" w:rsidRPr="00887707">
        <w:rPr>
          <w:rFonts w:ascii="Arial" w:hAnsi="Arial" w:cs="Arial"/>
          <w:sz w:val="22"/>
          <w:szCs w:val="22"/>
        </w:rPr>
        <w:t>).</w:t>
      </w:r>
    </w:p>
    <w:p w14:paraId="1CB6FC33" w14:textId="12F9B7C0" w:rsidR="00120B0B" w:rsidRPr="00887707" w:rsidRDefault="00120B0B" w:rsidP="00120B0B">
      <w:pPr>
        <w:spacing w:after="120"/>
        <w:jc w:val="both"/>
        <w:rPr>
          <w:rFonts w:ascii="Arial" w:hAnsi="Arial" w:cs="Arial"/>
          <w:sz w:val="22"/>
          <w:szCs w:val="22"/>
        </w:rPr>
      </w:pPr>
      <w:r w:rsidRPr="00887707">
        <w:rPr>
          <w:rFonts w:ascii="Arial" w:hAnsi="Arial" w:cs="Arial"/>
          <w:sz w:val="22"/>
          <w:szCs w:val="22"/>
        </w:rPr>
        <w:t xml:space="preserve">The experts will also design the </w:t>
      </w:r>
      <w:proofErr w:type="spellStart"/>
      <w:r w:rsidRPr="00887707">
        <w:rPr>
          <w:rFonts w:ascii="Arial" w:hAnsi="Arial" w:cs="Arial"/>
          <w:sz w:val="22"/>
          <w:szCs w:val="22"/>
        </w:rPr>
        <w:t>ToR</w:t>
      </w:r>
      <w:proofErr w:type="spellEnd"/>
      <w:r w:rsidRPr="00887707">
        <w:rPr>
          <w:rFonts w:ascii="Arial" w:hAnsi="Arial" w:cs="Arial"/>
          <w:sz w:val="22"/>
          <w:szCs w:val="22"/>
        </w:rPr>
        <w:t xml:space="preserve"> for the trainers that will be hired to develop and deliver the capacity building training sessions for the municipalities. Under </w:t>
      </w:r>
      <w:r>
        <w:rPr>
          <w:rFonts w:ascii="Arial" w:hAnsi="Arial" w:cs="Arial"/>
          <w:sz w:val="22"/>
          <w:szCs w:val="22"/>
        </w:rPr>
        <w:t xml:space="preserve">the </w:t>
      </w:r>
      <w:r w:rsidRPr="00887707">
        <w:rPr>
          <w:rFonts w:ascii="Arial" w:hAnsi="Arial" w:cs="Arial"/>
          <w:sz w:val="22"/>
          <w:szCs w:val="22"/>
        </w:rPr>
        <w:t xml:space="preserve">TAs of this CBC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will be provided sufficient support in organization of the meeting</w:t>
      </w:r>
      <w:r w:rsidR="001960ED">
        <w:rPr>
          <w:rFonts w:ascii="Arial" w:hAnsi="Arial" w:cs="Arial"/>
          <w:sz w:val="22"/>
          <w:szCs w:val="22"/>
        </w:rPr>
        <w:t>s</w:t>
      </w:r>
      <w:r w:rsidRPr="00887707">
        <w:rPr>
          <w:rFonts w:ascii="Arial" w:hAnsi="Arial" w:cs="Arial"/>
          <w:sz w:val="22"/>
          <w:szCs w:val="22"/>
        </w:rPr>
        <w:t xml:space="preserve"> with the target groups for brainstorming/identification of the training needs with the beneficiary institutions during impl</w:t>
      </w:r>
      <w:r>
        <w:rPr>
          <w:rFonts w:ascii="Arial" w:hAnsi="Arial" w:cs="Arial"/>
          <w:sz w:val="22"/>
          <w:szCs w:val="22"/>
        </w:rPr>
        <w:t>ementation</w:t>
      </w:r>
      <w:r w:rsidRPr="00887707">
        <w:rPr>
          <w:rFonts w:ascii="Arial" w:hAnsi="Arial" w:cs="Arial"/>
          <w:sz w:val="22"/>
          <w:szCs w:val="22"/>
        </w:rPr>
        <w:t xml:space="preserve"> of this activity, in order to enable experts to</w:t>
      </w:r>
      <w:r>
        <w:rPr>
          <w:rFonts w:ascii="Arial" w:hAnsi="Arial" w:cs="Arial"/>
          <w:sz w:val="22"/>
          <w:szCs w:val="22"/>
        </w:rPr>
        <w:t xml:space="preserve"> be</w:t>
      </w:r>
      <w:r w:rsidRPr="00887707">
        <w:rPr>
          <w:rFonts w:ascii="Arial" w:hAnsi="Arial" w:cs="Arial"/>
          <w:sz w:val="22"/>
          <w:szCs w:val="22"/>
        </w:rPr>
        <w:t xml:space="preserve"> </w:t>
      </w:r>
      <w:r>
        <w:rPr>
          <w:rFonts w:ascii="Arial" w:hAnsi="Arial" w:cs="Arial"/>
          <w:sz w:val="22"/>
          <w:szCs w:val="22"/>
        </w:rPr>
        <w:t>focused</w:t>
      </w:r>
      <w:r w:rsidRPr="00887707">
        <w:rPr>
          <w:rFonts w:ascii="Arial" w:hAnsi="Arial" w:cs="Arial"/>
          <w:sz w:val="22"/>
          <w:szCs w:val="22"/>
        </w:rPr>
        <w:t xml:space="preserve"> on their core tasks. </w:t>
      </w:r>
    </w:p>
    <w:p w14:paraId="32F5EE0B" w14:textId="77777777" w:rsidR="00120B0B" w:rsidRPr="00887707" w:rsidRDefault="00120B0B" w:rsidP="00120B0B">
      <w:pPr>
        <w:spacing w:after="120"/>
        <w:jc w:val="both"/>
        <w:rPr>
          <w:rFonts w:ascii="Arial" w:hAnsi="Arial" w:cs="Arial"/>
          <w:sz w:val="22"/>
          <w:szCs w:val="22"/>
        </w:rPr>
      </w:pPr>
      <w:r w:rsidRPr="00887707">
        <w:rPr>
          <w:rFonts w:ascii="Arial" w:hAnsi="Arial" w:cs="Arial"/>
          <w:sz w:val="22"/>
          <w:szCs w:val="22"/>
        </w:rPr>
        <w:t xml:space="preserve">For the brainstorming/identification events it is feasible to use hotels / restaurants in the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eligible area, that will have a positive effect to the development of the local economy. </w:t>
      </w:r>
    </w:p>
    <w:p w14:paraId="1FB9FAB5" w14:textId="77777777" w:rsidR="00120B0B" w:rsidRPr="00887707" w:rsidRDefault="00120B0B" w:rsidP="00120B0B">
      <w:pPr>
        <w:spacing w:after="120"/>
        <w:jc w:val="both"/>
        <w:rPr>
          <w:rFonts w:ascii="Arial" w:hAnsi="Arial" w:cs="Arial"/>
          <w:sz w:val="22"/>
          <w:szCs w:val="22"/>
        </w:rPr>
      </w:pPr>
      <w:r w:rsidRPr="00887707">
        <w:rPr>
          <w:rFonts w:ascii="Arial" w:hAnsi="Arial" w:cs="Arial"/>
          <w:sz w:val="22"/>
          <w:szCs w:val="22"/>
        </w:rPr>
        <w:t>Care must be taken to ensure that venue does not distract the participants, and enables them to focus entirely on the activity in hand. As venue of th</w:t>
      </w:r>
      <w:r>
        <w:rPr>
          <w:rFonts w:ascii="Arial" w:hAnsi="Arial" w:cs="Arial"/>
          <w:sz w:val="22"/>
          <w:szCs w:val="22"/>
        </w:rPr>
        <w:t>ose</w:t>
      </w:r>
      <w:r w:rsidRPr="00887707">
        <w:rPr>
          <w:rFonts w:ascii="Arial" w:hAnsi="Arial" w:cs="Arial"/>
          <w:sz w:val="22"/>
          <w:szCs w:val="22"/>
        </w:rPr>
        <w:t xml:space="preserve"> meetings, might also be as well as premises of one of the municipalities or planning regions</w:t>
      </w:r>
      <w:r>
        <w:rPr>
          <w:rFonts w:ascii="Arial" w:hAnsi="Arial" w:cs="Arial"/>
          <w:sz w:val="22"/>
          <w:szCs w:val="22"/>
        </w:rPr>
        <w:t>.</w:t>
      </w:r>
    </w:p>
    <w:p w14:paraId="3CD3BC02" w14:textId="77777777" w:rsidR="00120B0B" w:rsidRPr="00887707" w:rsidRDefault="00120B0B" w:rsidP="00120B0B">
      <w:pPr>
        <w:spacing w:after="120"/>
        <w:jc w:val="both"/>
        <w:rPr>
          <w:rFonts w:ascii="Arial" w:hAnsi="Arial" w:cs="Arial"/>
          <w:sz w:val="22"/>
          <w:szCs w:val="22"/>
        </w:rPr>
      </w:pPr>
      <w:r>
        <w:rPr>
          <w:rFonts w:ascii="Arial" w:hAnsi="Arial" w:cs="Arial"/>
          <w:sz w:val="22"/>
          <w:szCs w:val="22"/>
        </w:rPr>
        <w:t>The</w:t>
      </w:r>
      <w:r w:rsidRPr="00887707">
        <w:rPr>
          <w:rFonts w:ascii="Arial" w:hAnsi="Arial" w:cs="Arial"/>
          <w:sz w:val="22"/>
          <w:szCs w:val="22"/>
        </w:rPr>
        <w:t xml:space="preserve"> Experts activities should be implemented in the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CBC area. In exceptional cases, the Contracting Authority may approve working days out of the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CBC area based on duly substantiated written justifications.</w:t>
      </w:r>
    </w:p>
    <w:p w14:paraId="21E072CB" w14:textId="7081C4E8" w:rsidR="00120B0B" w:rsidRPr="00887707" w:rsidRDefault="00120B0B" w:rsidP="00897D5A">
      <w:pPr>
        <w:suppressAutoHyphens/>
        <w:autoSpaceDE w:val="0"/>
        <w:spacing w:after="120"/>
        <w:jc w:val="both"/>
        <w:rPr>
          <w:rFonts w:ascii="Arial" w:hAnsi="Arial" w:cs="Arial"/>
          <w:sz w:val="22"/>
          <w:szCs w:val="22"/>
        </w:rPr>
      </w:pPr>
      <w:r w:rsidRPr="00887707">
        <w:rPr>
          <w:rFonts w:ascii="Arial" w:hAnsi="Arial" w:cs="Arial"/>
          <w:sz w:val="22"/>
          <w:szCs w:val="22"/>
        </w:rPr>
        <w:t xml:space="preserve">The experts will also be required to establish the Inter-municipal, regional and international partnerships and networks in order to facilitate peer-to-peer exchanges </w:t>
      </w:r>
      <w:r w:rsidR="001960ED">
        <w:rPr>
          <w:rFonts w:ascii="Arial" w:hAnsi="Arial" w:cs="Arial"/>
          <w:sz w:val="22"/>
          <w:szCs w:val="22"/>
        </w:rPr>
        <w:t xml:space="preserve">of </w:t>
      </w:r>
      <w:r w:rsidRPr="00887707">
        <w:rPr>
          <w:rFonts w:ascii="Arial" w:hAnsi="Arial" w:cs="Arial"/>
          <w:sz w:val="22"/>
          <w:szCs w:val="22"/>
        </w:rPr>
        <w:t>knowledge and experience in prepar</w:t>
      </w:r>
      <w:r w:rsidR="001960ED">
        <w:rPr>
          <w:rFonts w:ascii="Arial" w:hAnsi="Arial" w:cs="Arial"/>
          <w:sz w:val="22"/>
          <w:szCs w:val="22"/>
        </w:rPr>
        <w:t>ation</w:t>
      </w:r>
      <w:r w:rsidRPr="00887707">
        <w:rPr>
          <w:rFonts w:ascii="Arial" w:hAnsi="Arial" w:cs="Arial"/>
          <w:sz w:val="22"/>
          <w:szCs w:val="22"/>
        </w:rPr>
        <w:t xml:space="preserve"> and implementation of IPA CBC projects and networks</w:t>
      </w:r>
      <w:r>
        <w:rPr>
          <w:rFonts w:ascii="Arial" w:hAnsi="Arial" w:cs="Arial"/>
          <w:sz w:val="22"/>
          <w:szCs w:val="22"/>
        </w:rPr>
        <w:t>,</w:t>
      </w:r>
      <w:r w:rsidRPr="00887707">
        <w:rPr>
          <w:rFonts w:ascii="Arial" w:hAnsi="Arial" w:cs="Arial"/>
          <w:sz w:val="22"/>
          <w:szCs w:val="22"/>
        </w:rPr>
        <w:t xml:space="preserve"> for participation of peer on the training / workshops for municipalities of the CBC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area and participation in at least 1 international matching event for representatives from selected municipalities, OSs and J</w:t>
      </w:r>
      <w:r>
        <w:rPr>
          <w:rFonts w:ascii="Arial" w:hAnsi="Arial" w:cs="Arial"/>
          <w:sz w:val="22"/>
          <w:szCs w:val="22"/>
        </w:rPr>
        <w:t>oint Technical Secretariat (J</w:t>
      </w:r>
      <w:r w:rsidRPr="00887707">
        <w:rPr>
          <w:rFonts w:ascii="Arial" w:hAnsi="Arial" w:cs="Arial"/>
          <w:sz w:val="22"/>
          <w:szCs w:val="22"/>
        </w:rPr>
        <w:t>TS</w:t>
      </w:r>
      <w:r>
        <w:rPr>
          <w:rFonts w:ascii="Arial" w:hAnsi="Arial" w:cs="Arial"/>
          <w:sz w:val="22"/>
          <w:szCs w:val="22"/>
        </w:rPr>
        <w:t>)</w:t>
      </w:r>
      <w:r w:rsidRPr="00887707">
        <w:rPr>
          <w:rFonts w:ascii="Arial" w:hAnsi="Arial" w:cs="Arial"/>
          <w:sz w:val="22"/>
          <w:szCs w:val="22"/>
        </w:rPr>
        <w:t>.</w:t>
      </w:r>
      <w:r w:rsidR="00B43340">
        <w:rPr>
          <w:rFonts w:ascii="Arial" w:hAnsi="Arial" w:cs="Arial"/>
          <w:sz w:val="22"/>
          <w:szCs w:val="22"/>
        </w:rPr>
        <w:t xml:space="preserve"> The O</w:t>
      </w:r>
      <w:r w:rsidR="00DC738D">
        <w:rPr>
          <w:rFonts w:ascii="Arial" w:hAnsi="Arial" w:cs="Arial"/>
          <w:sz w:val="22"/>
          <w:szCs w:val="22"/>
        </w:rPr>
        <w:t>S</w:t>
      </w:r>
      <w:r w:rsidR="00B43340">
        <w:rPr>
          <w:rFonts w:ascii="Arial" w:hAnsi="Arial" w:cs="Arial"/>
          <w:sz w:val="22"/>
          <w:szCs w:val="22"/>
        </w:rPr>
        <w:t xml:space="preserve">s and </w:t>
      </w:r>
      <w:r w:rsidR="00DC738D">
        <w:rPr>
          <w:rFonts w:ascii="Arial" w:hAnsi="Arial" w:cs="Arial"/>
          <w:sz w:val="22"/>
          <w:szCs w:val="22"/>
        </w:rPr>
        <w:t>JTS</w:t>
      </w:r>
      <w:r w:rsidR="00B43340">
        <w:rPr>
          <w:rFonts w:ascii="Arial" w:hAnsi="Arial" w:cs="Arial"/>
          <w:sz w:val="22"/>
          <w:szCs w:val="22"/>
        </w:rPr>
        <w:t xml:space="preserve"> will </w:t>
      </w:r>
      <w:proofErr w:type="spellStart"/>
      <w:r w:rsidR="00FB7ADA">
        <w:rPr>
          <w:rFonts w:ascii="Arial" w:hAnsi="Arial" w:cs="Arial"/>
          <w:sz w:val="22"/>
          <w:szCs w:val="22"/>
        </w:rPr>
        <w:t>cloos</w:t>
      </w:r>
      <w:r w:rsidR="001960ED">
        <w:rPr>
          <w:rFonts w:ascii="Arial" w:hAnsi="Arial" w:cs="Arial"/>
          <w:sz w:val="22"/>
          <w:szCs w:val="22"/>
        </w:rPr>
        <w:t>e</w:t>
      </w:r>
      <w:r w:rsidR="00FB7ADA">
        <w:rPr>
          <w:rFonts w:ascii="Arial" w:hAnsi="Arial" w:cs="Arial"/>
          <w:sz w:val="22"/>
          <w:szCs w:val="22"/>
        </w:rPr>
        <w:t>ly</w:t>
      </w:r>
      <w:proofErr w:type="spellEnd"/>
      <w:r w:rsidR="00FB7ADA">
        <w:rPr>
          <w:rFonts w:ascii="Arial" w:hAnsi="Arial" w:cs="Arial"/>
          <w:sz w:val="22"/>
          <w:szCs w:val="22"/>
        </w:rPr>
        <w:t xml:space="preserve"> </w:t>
      </w:r>
      <w:r w:rsidR="00816E41">
        <w:rPr>
          <w:rFonts w:ascii="Arial" w:hAnsi="Arial" w:cs="Arial"/>
          <w:sz w:val="22"/>
          <w:szCs w:val="22"/>
        </w:rPr>
        <w:t>cooperate and coordinate</w:t>
      </w:r>
      <w:r w:rsidR="00FB7ADA">
        <w:rPr>
          <w:rFonts w:ascii="Arial" w:hAnsi="Arial" w:cs="Arial"/>
          <w:sz w:val="22"/>
          <w:szCs w:val="22"/>
        </w:rPr>
        <w:t xml:space="preserve"> </w:t>
      </w:r>
      <w:r w:rsidR="001960ED">
        <w:rPr>
          <w:rFonts w:ascii="Arial" w:hAnsi="Arial" w:cs="Arial"/>
          <w:sz w:val="22"/>
          <w:szCs w:val="22"/>
        </w:rPr>
        <w:t>w</w:t>
      </w:r>
      <w:r w:rsidR="00FB7ADA">
        <w:rPr>
          <w:rFonts w:ascii="Arial" w:hAnsi="Arial" w:cs="Arial"/>
          <w:sz w:val="22"/>
          <w:szCs w:val="22"/>
        </w:rPr>
        <w:t>ith the</w:t>
      </w:r>
      <w:r w:rsidR="00816E41">
        <w:rPr>
          <w:rFonts w:ascii="Arial" w:hAnsi="Arial" w:cs="Arial"/>
          <w:sz w:val="22"/>
          <w:szCs w:val="22"/>
        </w:rPr>
        <w:t xml:space="preserve"> </w:t>
      </w:r>
      <w:r w:rsidR="00DC738D">
        <w:rPr>
          <w:rFonts w:ascii="Arial" w:hAnsi="Arial" w:cs="Arial"/>
          <w:sz w:val="22"/>
          <w:szCs w:val="22"/>
        </w:rPr>
        <w:t>“EU for Municipalities” project (f</w:t>
      </w:r>
      <w:r w:rsidR="00DC738D" w:rsidRPr="00C327C8">
        <w:rPr>
          <w:rFonts w:ascii="Arial" w:hAnsi="Arial" w:cs="Arial"/>
          <w:color w:val="000000"/>
          <w:sz w:val="22"/>
          <w:szCs w:val="22"/>
        </w:rPr>
        <w:t>und fo</w:t>
      </w:r>
      <w:r w:rsidR="00DC738D">
        <w:rPr>
          <w:rFonts w:ascii="Arial" w:hAnsi="Arial" w:cs="Arial"/>
          <w:color w:val="000000"/>
          <w:sz w:val="22"/>
          <w:szCs w:val="22"/>
        </w:rPr>
        <w:t>r s</w:t>
      </w:r>
      <w:r w:rsidR="00DC738D" w:rsidRPr="00C327C8">
        <w:rPr>
          <w:rFonts w:ascii="Arial" w:hAnsi="Arial" w:cs="Arial"/>
          <w:color w:val="000000"/>
          <w:sz w:val="22"/>
          <w:szCs w:val="22"/>
        </w:rPr>
        <w:t xml:space="preserve">upporting the development and improving the environment of municipalities in </w:t>
      </w:r>
      <w:r w:rsidR="00816E41">
        <w:rPr>
          <w:rFonts w:ascii="Arial" w:hAnsi="Arial" w:cs="Arial"/>
          <w:color w:val="000000"/>
          <w:sz w:val="22"/>
          <w:szCs w:val="22"/>
        </w:rPr>
        <w:t>each country</w:t>
      </w:r>
      <w:r w:rsidR="00DC738D">
        <w:rPr>
          <w:rFonts w:ascii="Arial" w:hAnsi="Arial" w:cs="Arial"/>
          <w:color w:val="000000"/>
          <w:sz w:val="22"/>
          <w:szCs w:val="22"/>
        </w:rPr>
        <w:t>, where the m</w:t>
      </w:r>
      <w:r w:rsidR="00DC738D" w:rsidRPr="00C327C8">
        <w:rPr>
          <w:rFonts w:ascii="Arial" w:hAnsi="Arial" w:cs="Arial"/>
          <w:color w:val="000000"/>
          <w:sz w:val="22"/>
          <w:szCs w:val="22"/>
        </w:rPr>
        <w:t>ain beneficiaries</w:t>
      </w:r>
      <w:r w:rsidR="00DC738D">
        <w:rPr>
          <w:rFonts w:ascii="Arial" w:hAnsi="Arial" w:cs="Arial"/>
          <w:color w:val="000000"/>
          <w:sz w:val="22"/>
          <w:szCs w:val="22"/>
        </w:rPr>
        <w:t xml:space="preserve"> are the </w:t>
      </w:r>
      <w:r w:rsidR="00DC738D" w:rsidRPr="00C327C8">
        <w:rPr>
          <w:rFonts w:ascii="Arial" w:hAnsi="Arial" w:cs="Arial"/>
          <w:color w:val="000000"/>
          <w:sz w:val="22"/>
          <w:szCs w:val="22"/>
        </w:rPr>
        <w:t>Local and regional authorities</w:t>
      </w:r>
      <w:r w:rsidR="00DC738D">
        <w:rPr>
          <w:rFonts w:ascii="Arial" w:hAnsi="Arial" w:cs="Arial"/>
          <w:color w:val="000000"/>
          <w:sz w:val="22"/>
          <w:szCs w:val="22"/>
        </w:rPr>
        <w:t xml:space="preserve"> and</w:t>
      </w:r>
      <w:r w:rsidR="00DC738D" w:rsidRPr="00C327C8">
        <w:rPr>
          <w:rFonts w:ascii="Arial" w:hAnsi="Arial" w:cs="Arial"/>
          <w:color w:val="000000"/>
          <w:sz w:val="22"/>
          <w:szCs w:val="22"/>
        </w:rPr>
        <w:t xml:space="preserve"> civil society organizations</w:t>
      </w:r>
      <w:r w:rsidR="00816E41">
        <w:rPr>
          <w:rFonts w:ascii="Arial" w:hAnsi="Arial" w:cs="Arial"/>
          <w:color w:val="000000"/>
          <w:sz w:val="22"/>
          <w:szCs w:val="22"/>
        </w:rPr>
        <w:t xml:space="preserve">), assuring the </w:t>
      </w:r>
      <w:r w:rsidR="00DC738D" w:rsidRPr="00C327C8">
        <w:rPr>
          <w:rFonts w:ascii="Arial" w:hAnsi="Arial" w:cs="Arial"/>
          <w:sz w:val="22"/>
          <w:szCs w:val="22"/>
        </w:rPr>
        <w:t xml:space="preserve">coherence </w:t>
      </w:r>
      <w:r w:rsidR="00816E41" w:rsidRPr="00C327C8">
        <w:rPr>
          <w:rFonts w:ascii="Arial" w:hAnsi="Arial" w:cs="Arial"/>
          <w:sz w:val="22"/>
          <w:szCs w:val="22"/>
        </w:rPr>
        <w:t xml:space="preserve">and complementarity </w:t>
      </w:r>
      <w:r w:rsidR="00DC738D" w:rsidRPr="00C327C8">
        <w:rPr>
          <w:rFonts w:ascii="Arial" w:hAnsi="Arial" w:cs="Arial"/>
          <w:sz w:val="22"/>
          <w:szCs w:val="22"/>
        </w:rPr>
        <w:t>with other pro</w:t>
      </w:r>
      <w:r w:rsidR="00816E41">
        <w:rPr>
          <w:rFonts w:ascii="Arial" w:hAnsi="Arial" w:cs="Arial"/>
          <w:sz w:val="22"/>
          <w:szCs w:val="22"/>
        </w:rPr>
        <w:t xml:space="preserve">jects </w:t>
      </w:r>
      <w:r w:rsidR="00897D5A">
        <w:rPr>
          <w:rFonts w:ascii="Arial" w:hAnsi="Arial" w:cs="Arial"/>
          <w:sz w:val="22"/>
          <w:szCs w:val="22"/>
        </w:rPr>
        <w:t>with similar focus of activities</w:t>
      </w:r>
      <w:r w:rsidR="00816E41">
        <w:rPr>
          <w:rFonts w:ascii="Arial" w:hAnsi="Arial" w:cs="Arial"/>
          <w:sz w:val="22"/>
          <w:szCs w:val="22"/>
        </w:rPr>
        <w:t xml:space="preserve">. </w:t>
      </w:r>
    </w:p>
    <w:p w14:paraId="3AA095F6" w14:textId="77777777" w:rsidR="00120B0B" w:rsidRPr="00887707" w:rsidRDefault="00120B0B" w:rsidP="00120B0B">
      <w:pPr>
        <w:pStyle w:val="NormalWeb"/>
        <w:spacing w:before="0" w:beforeAutospacing="0" w:after="0" w:afterAutospacing="0"/>
        <w:jc w:val="both"/>
        <w:rPr>
          <w:rFonts w:ascii="Arial" w:hAnsi="Arial" w:cs="Arial"/>
          <w:sz w:val="22"/>
          <w:szCs w:val="22"/>
        </w:rPr>
      </w:pPr>
    </w:p>
    <w:p w14:paraId="3DA5CB65" w14:textId="77777777" w:rsidR="00120B0B" w:rsidRPr="00887707" w:rsidRDefault="00120B0B" w:rsidP="00120B0B">
      <w:pPr>
        <w:autoSpaceDE w:val="0"/>
        <w:autoSpaceDN w:val="0"/>
        <w:adjustRightInd w:val="0"/>
        <w:spacing w:line="240" w:lineRule="auto"/>
        <w:rPr>
          <w:rFonts w:ascii="Arial" w:hAnsi="Arial" w:cs="Arial"/>
          <w:b/>
          <w:bCs/>
          <w:sz w:val="22"/>
          <w:szCs w:val="22"/>
          <w:u w:val="single"/>
        </w:rPr>
      </w:pPr>
    </w:p>
    <w:p w14:paraId="1C78B10B" w14:textId="526D45AC" w:rsidR="00120B0B" w:rsidRDefault="00120B0B" w:rsidP="00120B0B">
      <w:pPr>
        <w:autoSpaceDE w:val="0"/>
        <w:autoSpaceDN w:val="0"/>
        <w:adjustRightInd w:val="0"/>
        <w:spacing w:line="240" w:lineRule="auto"/>
        <w:rPr>
          <w:rFonts w:ascii="Arial" w:hAnsi="Arial" w:cs="Arial"/>
          <w:b/>
          <w:bCs/>
          <w:sz w:val="22"/>
          <w:szCs w:val="22"/>
          <w:u w:val="single"/>
        </w:rPr>
      </w:pPr>
      <w:r w:rsidRPr="00887707">
        <w:rPr>
          <w:rFonts w:ascii="Arial" w:hAnsi="Arial" w:cs="Arial"/>
          <w:b/>
          <w:bCs/>
          <w:sz w:val="22"/>
          <w:szCs w:val="22"/>
          <w:u w:val="single"/>
        </w:rPr>
        <w:t>4. Outputs:</w:t>
      </w:r>
    </w:p>
    <w:p w14:paraId="4516C674" w14:textId="77777777" w:rsidR="002E5BA3" w:rsidRDefault="002E5BA3" w:rsidP="00120B0B">
      <w:pPr>
        <w:autoSpaceDE w:val="0"/>
        <w:autoSpaceDN w:val="0"/>
        <w:adjustRightInd w:val="0"/>
        <w:spacing w:line="240" w:lineRule="auto"/>
        <w:rPr>
          <w:rFonts w:ascii="Arial" w:hAnsi="Arial" w:cs="Arial"/>
          <w:b/>
          <w:bCs/>
          <w:sz w:val="22"/>
          <w:szCs w:val="22"/>
          <w:u w:val="single"/>
        </w:rPr>
      </w:pPr>
    </w:p>
    <w:p w14:paraId="3454EF86" w14:textId="6F3DD3E1" w:rsidR="00CB27F3" w:rsidRDefault="00CB27F3" w:rsidP="007C1650">
      <w:pPr>
        <w:jc w:val="both"/>
        <w:rPr>
          <w:rFonts w:ascii="Arial" w:hAnsi="Arial" w:cs="Arial"/>
          <w:b/>
          <w:bCs/>
          <w:sz w:val="22"/>
          <w:szCs w:val="22"/>
          <w:u w:val="single"/>
        </w:rPr>
      </w:pPr>
      <w:r>
        <w:rPr>
          <w:rFonts w:ascii="Arial" w:hAnsi="Arial" w:cs="Arial"/>
          <w:b/>
          <w:bCs/>
          <w:sz w:val="22"/>
          <w:szCs w:val="22"/>
          <w:u w:val="single"/>
        </w:rPr>
        <w:t xml:space="preserve">Developed Municipality support </w:t>
      </w:r>
      <w:proofErr w:type="spellStart"/>
      <w:r>
        <w:rPr>
          <w:rFonts w:ascii="Arial" w:hAnsi="Arial" w:cs="Arial"/>
          <w:b/>
          <w:bCs/>
          <w:sz w:val="22"/>
          <w:szCs w:val="22"/>
          <w:u w:val="single"/>
        </w:rPr>
        <w:t>programmme</w:t>
      </w:r>
      <w:proofErr w:type="spellEnd"/>
      <w:r>
        <w:rPr>
          <w:rFonts w:ascii="Arial" w:hAnsi="Arial" w:cs="Arial"/>
          <w:b/>
          <w:bCs/>
          <w:sz w:val="22"/>
          <w:szCs w:val="22"/>
          <w:u w:val="single"/>
        </w:rPr>
        <w:t xml:space="preserve"> with the following sections:</w:t>
      </w:r>
    </w:p>
    <w:p w14:paraId="31F64B63" w14:textId="77777777" w:rsidR="007C1650" w:rsidRDefault="007C1650" w:rsidP="007C1650">
      <w:pPr>
        <w:jc w:val="both"/>
        <w:rPr>
          <w:rFonts w:ascii="Arial" w:hAnsi="Arial" w:cs="Arial"/>
          <w:sz w:val="22"/>
          <w:szCs w:val="22"/>
        </w:rPr>
      </w:pPr>
    </w:p>
    <w:p w14:paraId="0CE76CE8" w14:textId="77777777" w:rsidR="002E5BA3" w:rsidRPr="007006E4" w:rsidRDefault="002E5BA3" w:rsidP="002E5BA3">
      <w:pPr>
        <w:numPr>
          <w:ilvl w:val="0"/>
          <w:numId w:val="23"/>
        </w:numPr>
        <w:ind w:left="360"/>
        <w:jc w:val="both"/>
        <w:rPr>
          <w:rFonts w:ascii="Arial" w:hAnsi="Arial" w:cs="Arial"/>
          <w:sz w:val="22"/>
          <w:szCs w:val="22"/>
        </w:rPr>
      </w:pPr>
      <w:r w:rsidRPr="007006E4">
        <w:rPr>
          <w:rFonts w:ascii="Arial" w:hAnsi="Arial" w:cs="Arial"/>
          <w:sz w:val="22"/>
          <w:szCs w:val="22"/>
        </w:rPr>
        <w:t xml:space="preserve">Needs assessment for development of the capacity building training </w:t>
      </w:r>
      <w:proofErr w:type="spellStart"/>
      <w:r w:rsidRPr="007006E4">
        <w:rPr>
          <w:rFonts w:ascii="Arial" w:hAnsi="Arial" w:cs="Arial"/>
          <w:sz w:val="22"/>
          <w:szCs w:val="22"/>
        </w:rPr>
        <w:t>programme</w:t>
      </w:r>
      <w:proofErr w:type="spellEnd"/>
      <w:r w:rsidRPr="007006E4">
        <w:rPr>
          <w:rFonts w:ascii="Arial" w:hAnsi="Arial" w:cs="Arial"/>
          <w:sz w:val="22"/>
          <w:szCs w:val="22"/>
        </w:rPr>
        <w:t xml:space="preserve"> for municipalities prepared;</w:t>
      </w:r>
    </w:p>
    <w:p w14:paraId="2549C1C5" w14:textId="77777777" w:rsidR="002E5BA3" w:rsidRPr="007006E4" w:rsidRDefault="002E5BA3" w:rsidP="002E5BA3">
      <w:pPr>
        <w:numPr>
          <w:ilvl w:val="0"/>
          <w:numId w:val="23"/>
        </w:numPr>
        <w:ind w:left="360"/>
        <w:jc w:val="both"/>
        <w:rPr>
          <w:rFonts w:ascii="Arial" w:hAnsi="Arial" w:cs="Arial"/>
          <w:sz w:val="22"/>
          <w:szCs w:val="22"/>
        </w:rPr>
      </w:pPr>
      <w:proofErr w:type="spellStart"/>
      <w:r w:rsidRPr="007006E4">
        <w:rPr>
          <w:rFonts w:ascii="Arial" w:hAnsi="Arial" w:cs="Arial"/>
          <w:sz w:val="22"/>
          <w:szCs w:val="22"/>
        </w:rPr>
        <w:t>ToR</w:t>
      </w:r>
      <w:proofErr w:type="spellEnd"/>
      <w:r w:rsidRPr="007006E4">
        <w:rPr>
          <w:rFonts w:ascii="Arial" w:hAnsi="Arial" w:cs="Arial"/>
          <w:sz w:val="22"/>
          <w:szCs w:val="22"/>
        </w:rPr>
        <w:t xml:space="preserve"> for trainers to develop and deliver capacity building trainings for municipalities prepared;</w:t>
      </w:r>
    </w:p>
    <w:p w14:paraId="199B72F8" w14:textId="77777777" w:rsidR="002E5BA3" w:rsidRPr="007006E4" w:rsidRDefault="002E5BA3" w:rsidP="002E5BA3">
      <w:pPr>
        <w:numPr>
          <w:ilvl w:val="0"/>
          <w:numId w:val="23"/>
        </w:numPr>
        <w:ind w:left="360"/>
        <w:jc w:val="both"/>
        <w:rPr>
          <w:rFonts w:ascii="Arial" w:hAnsi="Arial" w:cs="Arial"/>
          <w:sz w:val="22"/>
          <w:szCs w:val="22"/>
        </w:rPr>
      </w:pPr>
      <w:r w:rsidRPr="007006E4">
        <w:rPr>
          <w:rFonts w:ascii="Arial" w:hAnsi="Arial" w:cs="Arial"/>
          <w:sz w:val="22"/>
          <w:szCs w:val="22"/>
        </w:rPr>
        <w:t xml:space="preserve">Develop a </w:t>
      </w:r>
      <w:r w:rsidRPr="007006E4">
        <w:rPr>
          <w:rFonts w:ascii="Arial" w:eastAsia="Times New Roman" w:hAnsi="Arial" w:cs="Arial"/>
          <w:bCs/>
          <w:sz w:val="22"/>
          <w:szCs w:val="22"/>
        </w:rPr>
        <w:t>methodology</w:t>
      </w:r>
      <w:r w:rsidRPr="007006E4">
        <w:rPr>
          <w:rFonts w:ascii="Arial" w:hAnsi="Arial" w:cs="Arial"/>
          <w:sz w:val="22"/>
          <w:szCs w:val="22"/>
        </w:rPr>
        <w:t xml:space="preserve"> for establishing of the inter-municipal, regional and international partnerships and networks and enabling peer exchange of knowledge and experience, with the participation of peers from EU countries in training / workshops for municipalities in the cross-border cooperation program area; </w:t>
      </w:r>
    </w:p>
    <w:p w14:paraId="7B9643BF" w14:textId="77777777" w:rsidR="002E5BA3" w:rsidRPr="007006E4" w:rsidRDefault="002E5BA3" w:rsidP="002E5BA3">
      <w:pPr>
        <w:numPr>
          <w:ilvl w:val="0"/>
          <w:numId w:val="23"/>
        </w:numPr>
        <w:ind w:left="360"/>
        <w:jc w:val="both"/>
        <w:rPr>
          <w:rFonts w:ascii="Arial" w:hAnsi="Arial" w:cs="Arial"/>
          <w:sz w:val="22"/>
          <w:szCs w:val="22"/>
        </w:rPr>
      </w:pPr>
      <w:r w:rsidRPr="007006E4">
        <w:rPr>
          <w:rFonts w:ascii="Arial" w:eastAsia="Times New Roman" w:hAnsi="Arial" w:cs="Arial"/>
          <w:bCs/>
          <w:sz w:val="22"/>
          <w:szCs w:val="22"/>
        </w:rPr>
        <w:t>Developed a methodology and protocols for drafting project proposals.</w:t>
      </w:r>
    </w:p>
    <w:p w14:paraId="28D06C17" w14:textId="77777777" w:rsidR="004D092F" w:rsidRPr="007C1650" w:rsidRDefault="004D092F" w:rsidP="007C1650">
      <w:pPr>
        <w:jc w:val="both"/>
        <w:rPr>
          <w:rFonts w:ascii="Arial" w:hAnsi="Arial" w:cs="Arial"/>
          <w:sz w:val="22"/>
          <w:szCs w:val="22"/>
        </w:rPr>
      </w:pPr>
    </w:p>
    <w:p w14:paraId="7123F653" w14:textId="77777777" w:rsidR="00120B0B" w:rsidRPr="00887707" w:rsidRDefault="00120B0B" w:rsidP="00120B0B">
      <w:pPr>
        <w:autoSpaceDE w:val="0"/>
        <w:autoSpaceDN w:val="0"/>
        <w:adjustRightInd w:val="0"/>
        <w:spacing w:after="120"/>
        <w:rPr>
          <w:rFonts w:ascii="Arial" w:eastAsia="Times New Roman" w:hAnsi="Arial" w:cs="Arial"/>
          <w:b/>
          <w:bCs/>
          <w:sz w:val="22"/>
          <w:szCs w:val="22"/>
          <w:u w:val="single"/>
        </w:rPr>
      </w:pPr>
    </w:p>
    <w:p w14:paraId="0BADC943" w14:textId="77777777" w:rsidR="00120B0B" w:rsidRPr="00887707" w:rsidRDefault="00120B0B" w:rsidP="00120B0B">
      <w:pPr>
        <w:autoSpaceDE w:val="0"/>
        <w:autoSpaceDN w:val="0"/>
        <w:adjustRightInd w:val="0"/>
        <w:spacing w:after="120"/>
        <w:rPr>
          <w:rFonts w:ascii="Arial" w:hAnsi="Arial" w:cs="Arial"/>
          <w:b/>
          <w:bCs/>
          <w:sz w:val="22"/>
          <w:szCs w:val="22"/>
          <w:u w:val="single"/>
        </w:rPr>
      </w:pPr>
      <w:r w:rsidRPr="00887707">
        <w:rPr>
          <w:rFonts w:ascii="Arial" w:eastAsia="Times New Roman" w:hAnsi="Arial" w:cs="Arial"/>
          <w:b/>
          <w:bCs/>
          <w:sz w:val="22"/>
          <w:szCs w:val="22"/>
          <w:u w:val="single"/>
        </w:rPr>
        <w:t xml:space="preserve">5. </w:t>
      </w:r>
      <w:r w:rsidRPr="00887707">
        <w:rPr>
          <w:rStyle w:val="Strong"/>
          <w:rFonts w:ascii="Arial" w:hAnsi="Arial" w:cs="Arial"/>
          <w:sz w:val="22"/>
          <w:szCs w:val="22"/>
          <w:u w:val="single"/>
        </w:rPr>
        <w:t>Contracting Authority</w:t>
      </w:r>
      <w:r w:rsidRPr="00887707">
        <w:rPr>
          <w:rFonts w:ascii="Arial" w:hAnsi="Arial" w:cs="Arial"/>
          <w:b/>
          <w:bCs/>
          <w:sz w:val="22"/>
          <w:szCs w:val="22"/>
          <w:u w:val="single"/>
        </w:rPr>
        <w:t xml:space="preserve"> and its role  </w:t>
      </w:r>
    </w:p>
    <w:p w14:paraId="250ED39A" w14:textId="77777777" w:rsidR="00120B0B" w:rsidRPr="00A1228D" w:rsidRDefault="00120B0B" w:rsidP="00120B0B">
      <w:pPr>
        <w:spacing w:after="120"/>
        <w:jc w:val="both"/>
        <w:rPr>
          <w:rFonts w:ascii="Arial" w:hAnsi="Arial" w:cs="Arial"/>
          <w:sz w:val="22"/>
          <w:szCs w:val="22"/>
          <w:lang w:eastAsia="en-GB"/>
        </w:rPr>
      </w:pPr>
      <w:r w:rsidRPr="00887707">
        <w:rPr>
          <w:rFonts w:ascii="Arial" w:hAnsi="Arial" w:cs="Arial"/>
          <w:sz w:val="22"/>
          <w:szCs w:val="22"/>
        </w:rPr>
        <w:t>The Contracting Authority will be the Ministry of Local Self Government (</w:t>
      </w:r>
      <w:proofErr w:type="spellStart"/>
      <w:r w:rsidRPr="00887707">
        <w:rPr>
          <w:rFonts w:ascii="Arial" w:hAnsi="Arial" w:cs="Arial"/>
          <w:sz w:val="22"/>
          <w:szCs w:val="22"/>
        </w:rPr>
        <w:t>MoLSG</w:t>
      </w:r>
      <w:proofErr w:type="spellEnd"/>
      <w:r w:rsidRPr="00887707">
        <w:rPr>
          <w:rFonts w:ascii="Arial" w:hAnsi="Arial" w:cs="Arial"/>
          <w:sz w:val="22"/>
          <w:szCs w:val="22"/>
        </w:rPr>
        <w:t xml:space="preserve">) in the Republic of North Macedonia and it will be financed under TA Grant Contract for the CBC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2014 -2020. </w:t>
      </w:r>
      <w:r>
        <w:rPr>
          <w:rFonts w:ascii="Arial" w:hAnsi="Arial" w:cs="Arial"/>
          <w:sz w:val="22"/>
          <w:szCs w:val="22"/>
        </w:rPr>
        <w:t xml:space="preserve">The </w:t>
      </w:r>
      <w:proofErr w:type="spellStart"/>
      <w:r w:rsidRPr="00887707">
        <w:rPr>
          <w:rFonts w:ascii="Arial" w:hAnsi="Arial" w:cs="Arial"/>
          <w:sz w:val="22"/>
          <w:szCs w:val="22"/>
          <w:lang w:eastAsia="en-GB"/>
        </w:rPr>
        <w:t>MoLSG</w:t>
      </w:r>
      <w:proofErr w:type="spellEnd"/>
      <w:r w:rsidRPr="00887707">
        <w:rPr>
          <w:rFonts w:ascii="Arial" w:hAnsi="Arial" w:cs="Arial"/>
          <w:sz w:val="22"/>
          <w:szCs w:val="22"/>
          <w:lang w:eastAsia="en-GB"/>
        </w:rPr>
        <w:t xml:space="preserve"> will closely cooperate with MEFA in all issues to this regard</w:t>
      </w:r>
      <w:r w:rsidRPr="00A1228D">
        <w:rPr>
          <w:rFonts w:ascii="Arial" w:hAnsi="Arial" w:cs="Arial"/>
          <w:sz w:val="22"/>
          <w:szCs w:val="22"/>
          <w:lang w:eastAsia="en-GB"/>
        </w:rPr>
        <w:t>.</w:t>
      </w:r>
      <w:r w:rsidRPr="00432F5D">
        <w:rPr>
          <w:rFonts w:ascii="Arial" w:hAnsi="Arial" w:cs="Arial"/>
          <w:sz w:val="22"/>
          <w:szCs w:val="22"/>
          <w:lang w:eastAsia="en-GB"/>
        </w:rPr>
        <w:t xml:space="preserve"> </w:t>
      </w:r>
      <w:r w:rsidRPr="00F01346">
        <w:rPr>
          <w:rFonts w:ascii="Arial" w:hAnsi="Arial" w:cs="Arial"/>
          <w:sz w:val="22"/>
          <w:szCs w:val="22"/>
        </w:rPr>
        <w:t xml:space="preserve">The Experts will receive instructions from the Oss and EU Delegation in MK at all the stages of the implementation of the Municipality Support </w:t>
      </w:r>
      <w:proofErr w:type="spellStart"/>
      <w:r w:rsidRPr="00F01346">
        <w:rPr>
          <w:rFonts w:ascii="Arial" w:hAnsi="Arial" w:cs="Arial"/>
          <w:sz w:val="22"/>
          <w:szCs w:val="22"/>
        </w:rPr>
        <w:t>Programme</w:t>
      </w:r>
      <w:proofErr w:type="spellEnd"/>
      <w:r>
        <w:rPr>
          <w:rFonts w:ascii="Arial" w:hAnsi="Arial" w:cs="Arial"/>
          <w:sz w:val="22"/>
          <w:szCs w:val="22"/>
        </w:rPr>
        <w:t>.</w:t>
      </w:r>
    </w:p>
    <w:p w14:paraId="44D880A1" w14:textId="77777777" w:rsidR="00120B0B" w:rsidRPr="00887707" w:rsidRDefault="00120B0B" w:rsidP="00120B0B">
      <w:pPr>
        <w:jc w:val="both"/>
        <w:rPr>
          <w:rFonts w:ascii="Arial" w:hAnsi="Arial" w:cs="Arial"/>
          <w:sz w:val="22"/>
          <w:szCs w:val="22"/>
          <w:lang w:eastAsia="en-GB"/>
        </w:rPr>
      </w:pPr>
    </w:p>
    <w:p w14:paraId="40CB777B" w14:textId="77777777" w:rsidR="00120B0B" w:rsidRPr="00887707" w:rsidRDefault="00120B0B" w:rsidP="00120B0B">
      <w:pPr>
        <w:jc w:val="both"/>
        <w:rPr>
          <w:rFonts w:ascii="Arial" w:hAnsi="Arial" w:cs="Arial"/>
          <w:sz w:val="22"/>
          <w:szCs w:val="22"/>
          <w:lang w:eastAsia="en-GB"/>
        </w:rPr>
      </w:pPr>
      <w:r w:rsidRPr="00887707">
        <w:rPr>
          <w:rFonts w:ascii="Arial" w:hAnsi="Arial" w:cs="Arial"/>
          <w:sz w:val="22"/>
          <w:szCs w:val="22"/>
          <w:lang w:eastAsia="en-GB"/>
        </w:rPr>
        <w:t xml:space="preserve">It is advisable that both Ministries (OSs) </w:t>
      </w:r>
      <w:r>
        <w:rPr>
          <w:rFonts w:ascii="Arial" w:hAnsi="Arial" w:cs="Arial"/>
          <w:sz w:val="22"/>
          <w:szCs w:val="22"/>
          <w:lang w:eastAsia="en-GB"/>
        </w:rPr>
        <w:t xml:space="preserve">to </w:t>
      </w:r>
      <w:r w:rsidRPr="00887707">
        <w:rPr>
          <w:rFonts w:ascii="Arial" w:hAnsi="Arial" w:cs="Arial"/>
          <w:sz w:val="22"/>
          <w:szCs w:val="22"/>
          <w:lang w:eastAsia="en-GB"/>
        </w:rPr>
        <w:t xml:space="preserve">organize a joint meeting with the Experts before the beginning of the assignment. </w:t>
      </w:r>
    </w:p>
    <w:p w14:paraId="58B37F1A" w14:textId="77777777" w:rsidR="00120B0B" w:rsidRPr="00887707" w:rsidRDefault="00120B0B" w:rsidP="00120B0B">
      <w:pPr>
        <w:jc w:val="both"/>
        <w:rPr>
          <w:rFonts w:ascii="Arial" w:hAnsi="Arial" w:cs="Arial"/>
          <w:b/>
          <w:bCs/>
          <w:sz w:val="22"/>
          <w:szCs w:val="22"/>
          <w:u w:val="single"/>
        </w:rPr>
      </w:pPr>
    </w:p>
    <w:p w14:paraId="791FE4FB" w14:textId="77777777" w:rsidR="00120B0B" w:rsidRPr="00887707" w:rsidRDefault="00120B0B" w:rsidP="00120B0B">
      <w:pPr>
        <w:jc w:val="both"/>
        <w:rPr>
          <w:rStyle w:val="Emphasis"/>
          <w:rFonts w:ascii="Arial" w:hAnsi="Arial" w:cs="Arial"/>
          <w:b/>
          <w:i w:val="0"/>
          <w:sz w:val="22"/>
          <w:szCs w:val="22"/>
          <w:u w:val="single"/>
        </w:rPr>
      </w:pPr>
      <w:r w:rsidRPr="00887707">
        <w:rPr>
          <w:rFonts w:ascii="Arial" w:hAnsi="Arial" w:cs="Arial"/>
          <w:b/>
          <w:sz w:val="22"/>
          <w:szCs w:val="22"/>
          <w:u w:val="single"/>
        </w:rPr>
        <w:t xml:space="preserve">6. Expert </w:t>
      </w:r>
      <w:r w:rsidRPr="00887707">
        <w:rPr>
          <w:rStyle w:val="Emphasis"/>
          <w:rFonts w:ascii="Arial" w:hAnsi="Arial" w:cs="Arial"/>
          <w:b/>
          <w:i w:val="0"/>
          <w:sz w:val="22"/>
          <w:szCs w:val="22"/>
          <w:u w:val="single"/>
        </w:rPr>
        <w:t>Profile and qualifications</w:t>
      </w:r>
    </w:p>
    <w:p w14:paraId="57A05789" w14:textId="77777777" w:rsidR="00120B0B" w:rsidRPr="00887707" w:rsidRDefault="00120B0B" w:rsidP="00120B0B">
      <w:pPr>
        <w:autoSpaceDE w:val="0"/>
        <w:autoSpaceDN w:val="0"/>
        <w:adjustRightInd w:val="0"/>
        <w:jc w:val="both"/>
        <w:rPr>
          <w:rFonts w:ascii="Arial" w:hAnsi="Arial" w:cs="Arial"/>
          <w:bCs/>
          <w:sz w:val="22"/>
          <w:szCs w:val="22"/>
        </w:rPr>
      </w:pPr>
    </w:p>
    <w:p w14:paraId="3D4B0168" w14:textId="77777777" w:rsidR="00120B0B" w:rsidRPr="00887707" w:rsidRDefault="00120B0B" w:rsidP="00120B0B">
      <w:pPr>
        <w:autoSpaceDE w:val="0"/>
        <w:autoSpaceDN w:val="0"/>
        <w:adjustRightInd w:val="0"/>
        <w:jc w:val="both"/>
        <w:rPr>
          <w:rFonts w:ascii="Arial" w:hAnsi="Arial" w:cs="Arial"/>
          <w:sz w:val="22"/>
          <w:szCs w:val="22"/>
        </w:rPr>
      </w:pPr>
      <w:r w:rsidRPr="00887707">
        <w:rPr>
          <w:rFonts w:ascii="Arial" w:hAnsi="Arial" w:cs="Arial"/>
          <w:bCs/>
          <w:sz w:val="22"/>
          <w:szCs w:val="22"/>
        </w:rPr>
        <w:t xml:space="preserve">The CBC </w:t>
      </w:r>
      <w:proofErr w:type="spellStart"/>
      <w:r w:rsidRPr="00887707">
        <w:rPr>
          <w:rFonts w:ascii="Arial" w:hAnsi="Arial" w:cs="Arial"/>
          <w:bCs/>
          <w:sz w:val="22"/>
          <w:szCs w:val="22"/>
        </w:rPr>
        <w:t>programme</w:t>
      </w:r>
      <w:proofErr w:type="spellEnd"/>
      <w:r w:rsidRPr="00887707">
        <w:rPr>
          <w:rFonts w:ascii="Arial" w:hAnsi="Arial" w:cs="Arial"/>
          <w:bCs/>
          <w:sz w:val="22"/>
          <w:szCs w:val="22"/>
        </w:rPr>
        <w:t xml:space="preserve"> North Macedonia – Albania </w:t>
      </w:r>
      <w:r w:rsidRPr="00887707">
        <w:rPr>
          <w:rFonts w:ascii="Arial" w:hAnsi="Arial" w:cs="Arial"/>
          <w:sz w:val="22"/>
          <w:szCs w:val="22"/>
        </w:rPr>
        <w:t>invites Experts having expertise in the related field satisfying the following said conditions.</w:t>
      </w:r>
    </w:p>
    <w:p w14:paraId="0181B612" w14:textId="77777777" w:rsidR="00120B0B" w:rsidRPr="00887707" w:rsidRDefault="00120B0B" w:rsidP="00120B0B">
      <w:pPr>
        <w:pStyle w:val="List2"/>
        <w:spacing w:before="100" w:beforeAutospacing="1" w:after="100" w:afterAutospacing="1"/>
        <w:ind w:left="0" w:firstLine="0"/>
        <w:jc w:val="both"/>
        <w:rPr>
          <w:rFonts w:ascii="Arial" w:hAnsi="Arial" w:cs="Arial"/>
          <w:b/>
          <w:i/>
          <w:sz w:val="22"/>
          <w:szCs w:val="22"/>
          <w:u w:val="single"/>
        </w:rPr>
      </w:pPr>
      <w:r w:rsidRPr="00887707">
        <w:rPr>
          <w:rFonts w:ascii="Arial" w:hAnsi="Arial" w:cs="Arial"/>
          <w:b/>
          <w:i/>
          <w:sz w:val="22"/>
          <w:szCs w:val="22"/>
          <w:u w:val="single"/>
        </w:rPr>
        <w:t xml:space="preserve">Qualification and skills </w:t>
      </w:r>
    </w:p>
    <w:p w14:paraId="6832885C" w14:textId="77777777" w:rsidR="00120B0B" w:rsidRPr="00887707" w:rsidRDefault="00120B0B" w:rsidP="00120B0B">
      <w:pPr>
        <w:pStyle w:val="NormalWeb"/>
        <w:spacing w:before="0" w:beforeAutospacing="0" w:after="0" w:afterAutospacing="0"/>
        <w:jc w:val="both"/>
        <w:rPr>
          <w:rFonts w:ascii="Arial" w:hAnsi="Arial" w:cs="Arial"/>
          <w:sz w:val="22"/>
          <w:szCs w:val="22"/>
        </w:rPr>
      </w:pPr>
      <w:r w:rsidRPr="00887707">
        <w:rPr>
          <w:rFonts w:ascii="Arial" w:hAnsi="Arial" w:cs="Arial"/>
          <w:sz w:val="22"/>
          <w:szCs w:val="22"/>
        </w:rPr>
        <w:t>The experts should have the following educational and professional qualifications:</w:t>
      </w:r>
    </w:p>
    <w:p w14:paraId="75A6179F" w14:textId="556685EE" w:rsidR="00120B0B" w:rsidRDefault="00120B0B" w:rsidP="00120B0B">
      <w:pPr>
        <w:pStyle w:val="List2"/>
        <w:numPr>
          <w:ilvl w:val="1"/>
          <w:numId w:val="22"/>
        </w:numPr>
        <w:spacing w:before="100" w:beforeAutospacing="1" w:after="100" w:afterAutospacing="1"/>
        <w:jc w:val="both"/>
        <w:rPr>
          <w:rFonts w:ascii="Arial" w:hAnsi="Arial" w:cs="Arial"/>
          <w:sz w:val="22"/>
          <w:szCs w:val="22"/>
        </w:rPr>
      </w:pPr>
      <w:r w:rsidRPr="00887707">
        <w:rPr>
          <w:rFonts w:ascii="Arial" w:hAnsi="Arial" w:cs="Arial"/>
          <w:sz w:val="22"/>
          <w:szCs w:val="22"/>
        </w:rPr>
        <w:t>University degree (four years study in a university or equivalent institution) in the areas of Public Administration, Business Administration, Human Resources Development</w:t>
      </w:r>
      <w:r>
        <w:rPr>
          <w:rFonts w:ascii="Arial" w:hAnsi="Arial" w:cs="Arial"/>
          <w:sz w:val="22"/>
          <w:szCs w:val="22"/>
        </w:rPr>
        <w:t xml:space="preserve"> / </w:t>
      </w:r>
      <w:r w:rsidRPr="00887707">
        <w:rPr>
          <w:rFonts w:ascii="Arial" w:hAnsi="Arial" w:cs="Arial"/>
          <w:sz w:val="22"/>
          <w:szCs w:val="22"/>
        </w:rPr>
        <w:t>Management, Economics, Educational Sciences, Policy Sciences, Social Sciences (max 10 points)</w:t>
      </w:r>
      <w:r>
        <w:rPr>
          <w:rFonts w:ascii="Arial" w:hAnsi="Arial" w:cs="Arial"/>
          <w:sz w:val="22"/>
          <w:szCs w:val="22"/>
        </w:rPr>
        <w:t>;</w:t>
      </w:r>
    </w:p>
    <w:p w14:paraId="1AF39BB6" w14:textId="0ECFF4A5" w:rsidR="00056D01" w:rsidRPr="004F3F5A" w:rsidRDefault="00D2488E" w:rsidP="004F3F5A">
      <w:pPr>
        <w:pStyle w:val="List2"/>
        <w:numPr>
          <w:ilvl w:val="1"/>
          <w:numId w:val="22"/>
        </w:numPr>
        <w:spacing w:before="100" w:beforeAutospacing="1" w:after="100" w:afterAutospacing="1"/>
        <w:jc w:val="both"/>
        <w:rPr>
          <w:rFonts w:ascii="Arial" w:hAnsi="Arial" w:cs="Arial"/>
          <w:sz w:val="22"/>
          <w:szCs w:val="22"/>
        </w:rPr>
      </w:pPr>
      <w:r w:rsidRPr="00887707">
        <w:rPr>
          <w:rFonts w:ascii="Arial" w:hAnsi="Arial" w:cs="Arial"/>
          <w:sz w:val="22"/>
          <w:szCs w:val="22"/>
        </w:rPr>
        <w:lastRenderedPageBreak/>
        <w:t>Strong English skills, both in written and oral format is obligatory</w:t>
      </w:r>
      <w:r>
        <w:rPr>
          <w:rFonts w:ascii="Arial" w:hAnsi="Arial" w:cs="Arial"/>
          <w:sz w:val="22"/>
          <w:szCs w:val="22"/>
        </w:rPr>
        <w:t xml:space="preserve">, </w:t>
      </w:r>
      <w:r w:rsidRPr="00887707">
        <w:rPr>
          <w:rFonts w:ascii="Arial" w:hAnsi="Arial" w:cs="Arial"/>
          <w:sz w:val="22"/>
          <w:szCs w:val="22"/>
        </w:rPr>
        <w:t>(max 10 points)</w:t>
      </w:r>
      <w:r>
        <w:rPr>
          <w:rFonts w:ascii="Arial" w:hAnsi="Arial" w:cs="Arial"/>
          <w:sz w:val="22"/>
          <w:szCs w:val="22"/>
        </w:rPr>
        <w:t>;</w:t>
      </w:r>
    </w:p>
    <w:p w14:paraId="4FB5C6B6" w14:textId="77777777" w:rsidR="00120B0B" w:rsidRPr="00887707" w:rsidRDefault="00120B0B" w:rsidP="00120B0B">
      <w:pPr>
        <w:pStyle w:val="List2"/>
        <w:spacing w:before="100" w:beforeAutospacing="1" w:after="100" w:afterAutospacing="1"/>
        <w:ind w:left="0" w:firstLine="0"/>
        <w:jc w:val="both"/>
        <w:rPr>
          <w:rFonts w:ascii="Arial" w:hAnsi="Arial" w:cs="Arial"/>
          <w:b/>
          <w:i/>
          <w:sz w:val="22"/>
          <w:szCs w:val="22"/>
          <w:u w:val="single"/>
        </w:rPr>
      </w:pPr>
      <w:r w:rsidRPr="00887707">
        <w:rPr>
          <w:rFonts w:ascii="Arial" w:hAnsi="Arial" w:cs="Arial"/>
          <w:b/>
          <w:i/>
          <w:sz w:val="22"/>
          <w:szCs w:val="22"/>
          <w:u w:val="single"/>
        </w:rPr>
        <w:t xml:space="preserve">General professional experience: </w:t>
      </w:r>
    </w:p>
    <w:p w14:paraId="0B95142E" w14:textId="1761E50F" w:rsidR="00120B0B" w:rsidRPr="00887707" w:rsidRDefault="00120B0B" w:rsidP="00120B0B">
      <w:pPr>
        <w:numPr>
          <w:ilvl w:val="1"/>
          <w:numId w:val="22"/>
        </w:numPr>
        <w:jc w:val="both"/>
        <w:rPr>
          <w:rFonts w:ascii="Arial" w:hAnsi="Arial" w:cs="Arial"/>
          <w:sz w:val="22"/>
          <w:szCs w:val="22"/>
          <w:lang w:eastAsia="en-GB"/>
        </w:rPr>
      </w:pPr>
      <w:r w:rsidRPr="00887707">
        <w:rPr>
          <w:rFonts w:ascii="Arial" w:hAnsi="Arial" w:cs="Arial"/>
          <w:sz w:val="22"/>
          <w:szCs w:val="22"/>
        </w:rPr>
        <w:t xml:space="preserve">Senior professional level with a minimum of </w:t>
      </w:r>
      <w:r w:rsidR="006502D8">
        <w:rPr>
          <w:rFonts w:ascii="Arial" w:hAnsi="Arial" w:cs="Arial"/>
          <w:sz w:val="22"/>
          <w:szCs w:val="22"/>
        </w:rPr>
        <w:t>5</w:t>
      </w:r>
      <w:r w:rsidRPr="00887707">
        <w:rPr>
          <w:rFonts w:ascii="Arial" w:hAnsi="Arial" w:cs="Arial"/>
          <w:sz w:val="22"/>
          <w:szCs w:val="22"/>
        </w:rPr>
        <w:t xml:space="preserve"> years’ experience in public administration, institutional capacity building, training need assessment, set up and/ or management of public administration training institutes; </w:t>
      </w:r>
      <w:r w:rsidRPr="00887707">
        <w:rPr>
          <w:rFonts w:ascii="Arial" w:hAnsi="Arial" w:cs="Arial"/>
          <w:bCs/>
          <w:sz w:val="22"/>
          <w:szCs w:val="22"/>
        </w:rPr>
        <w:t>(max 1</w:t>
      </w:r>
      <w:r w:rsidR="00CA0598">
        <w:rPr>
          <w:rFonts w:ascii="Arial" w:hAnsi="Arial" w:cs="Arial"/>
          <w:bCs/>
          <w:sz w:val="22"/>
          <w:szCs w:val="22"/>
        </w:rPr>
        <w:t>0</w:t>
      </w:r>
      <w:r w:rsidRPr="00887707">
        <w:rPr>
          <w:rFonts w:ascii="Arial" w:hAnsi="Arial" w:cs="Arial"/>
          <w:bCs/>
          <w:sz w:val="22"/>
          <w:szCs w:val="22"/>
        </w:rPr>
        <w:t xml:space="preserve"> points);</w:t>
      </w:r>
    </w:p>
    <w:p w14:paraId="124C77E3" w14:textId="77777777" w:rsidR="00056D01" w:rsidRPr="00056D01" w:rsidRDefault="00120B0B" w:rsidP="00056D01">
      <w:pPr>
        <w:numPr>
          <w:ilvl w:val="1"/>
          <w:numId w:val="22"/>
        </w:numPr>
        <w:jc w:val="both"/>
        <w:rPr>
          <w:rFonts w:ascii="Arial" w:hAnsi="Arial" w:cs="Arial"/>
          <w:sz w:val="22"/>
          <w:szCs w:val="22"/>
          <w:lang w:eastAsia="en-GB"/>
        </w:rPr>
      </w:pPr>
      <w:r w:rsidRPr="00887707">
        <w:rPr>
          <w:rFonts w:ascii="Arial" w:hAnsi="Arial" w:cs="Arial"/>
          <w:sz w:val="22"/>
          <w:szCs w:val="22"/>
        </w:rPr>
        <w:t xml:space="preserve">Experience in managing complex international assistance projects of any duration in the field of public administration, training institutes, training facilities, and institutional building and managing teams; </w:t>
      </w:r>
      <w:r w:rsidR="00D2488E">
        <w:rPr>
          <w:rFonts w:ascii="Arial" w:hAnsi="Arial" w:cs="Arial"/>
          <w:sz w:val="22"/>
          <w:szCs w:val="22"/>
        </w:rPr>
        <w:t xml:space="preserve">The number of projects relevant to this assignment to be provided </w:t>
      </w:r>
      <w:r w:rsidRPr="00887707">
        <w:rPr>
          <w:rFonts w:ascii="Arial" w:hAnsi="Arial" w:cs="Arial"/>
          <w:bCs/>
          <w:sz w:val="22"/>
          <w:szCs w:val="22"/>
        </w:rPr>
        <w:t>(max 10 points</w:t>
      </w:r>
      <w:proofErr w:type="gramStart"/>
      <w:r w:rsidRPr="00887707">
        <w:rPr>
          <w:rFonts w:ascii="Arial" w:hAnsi="Arial" w:cs="Arial"/>
          <w:bCs/>
          <w:sz w:val="22"/>
          <w:szCs w:val="22"/>
        </w:rPr>
        <w:t>);</w:t>
      </w:r>
      <w:r w:rsidR="00056D01">
        <w:rPr>
          <w:rFonts w:ascii="Arial" w:hAnsi="Arial" w:cs="Arial"/>
          <w:bCs/>
          <w:sz w:val="22"/>
          <w:szCs w:val="22"/>
        </w:rPr>
        <w:t>\</w:t>
      </w:r>
      <w:proofErr w:type="gramEnd"/>
    </w:p>
    <w:p w14:paraId="752FC79F" w14:textId="02484777" w:rsidR="00056D01" w:rsidRPr="003E1FB5" w:rsidRDefault="004F3F5A" w:rsidP="00BC60AF">
      <w:pPr>
        <w:pStyle w:val="List2"/>
        <w:numPr>
          <w:ilvl w:val="1"/>
          <w:numId w:val="22"/>
        </w:numPr>
        <w:spacing w:before="100" w:beforeAutospacing="1" w:after="100" w:afterAutospacing="1"/>
        <w:jc w:val="both"/>
        <w:rPr>
          <w:rFonts w:ascii="Arial" w:hAnsi="Arial" w:cs="Arial"/>
          <w:sz w:val="22"/>
          <w:szCs w:val="22"/>
          <w:lang w:eastAsia="en-GB"/>
        </w:rPr>
      </w:pPr>
      <w:bookmarkStart w:id="0" w:name="_Hlk87263337"/>
      <w:r w:rsidRPr="003E1FB5">
        <w:rPr>
          <w:rFonts w:ascii="Arial" w:hAnsi="Arial" w:cs="Arial"/>
        </w:rPr>
        <w:t>Excellent skills of the official languages in Republic of North Macedonia and Republic of Albania will be count as advantage</w:t>
      </w:r>
      <w:r w:rsidR="00987B63">
        <w:rPr>
          <w:rFonts w:ascii="Arial" w:hAnsi="Arial" w:cs="Arial"/>
        </w:rPr>
        <w:t>;</w:t>
      </w:r>
    </w:p>
    <w:bookmarkEnd w:id="0"/>
    <w:p w14:paraId="11AAEA38" w14:textId="77777777" w:rsidR="00120B0B" w:rsidRPr="00887707" w:rsidRDefault="00120B0B" w:rsidP="00120B0B">
      <w:pPr>
        <w:spacing w:before="100" w:beforeAutospacing="1" w:after="100" w:afterAutospacing="1"/>
        <w:rPr>
          <w:rFonts w:ascii="Arial" w:hAnsi="Arial" w:cs="Arial"/>
          <w:b/>
          <w:i/>
          <w:sz w:val="22"/>
          <w:szCs w:val="22"/>
          <w:u w:val="single"/>
        </w:rPr>
      </w:pPr>
      <w:r w:rsidRPr="00887707">
        <w:rPr>
          <w:rFonts w:ascii="Arial" w:hAnsi="Arial" w:cs="Arial"/>
          <w:sz w:val="22"/>
          <w:szCs w:val="22"/>
          <w:lang w:eastAsia="en-GB"/>
        </w:rPr>
        <w:t xml:space="preserve"> </w:t>
      </w:r>
      <w:r w:rsidRPr="00887707">
        <w:rPr>
          <w:rFonts w:ascii="Arial" w:hAnsi="Arial" w:cs="Arial"/>
          <w:b/>
          <w:i/>
          <w:sz w:val="22"/>
          <w:szCs w:val="22"/>
          <w:u w:val="single"/>
        </w:rPr>
        <w:t>Specific Professional experience</w:t>
      </w:r>
    </w:p>
    <w:p w14:paraId="64E81A6B" w14:textId="368523D9" w:rsidR="00120B0B" w:rsidRPr="00887707" w:rsidRDefault="00120B0B" w:rsidP="00120B0B">
      <w:pPr>
        <w:numPr>
          <w:ilvl w:val="1"/>
          <w:numId w:val="22"/>
        </w:numPr>
        <w:jc w:val="both"/>
        <w:rPr>
          <w:rFonts w:ascii="Arial" w:hAnsi="Arial" w:cs="Arial"/>
          <w:sz w:val="22"/>
          <w:szCs w:val="22"/>
          <w:lang w:eastAsia="en-GB"/>
        </w:rPr>
      </w:pPr>
      <w:r w:rsidRPr="00887707">
        <w:rPr>
          <w:rFonts w:ascii="Arial" w:hAnsi="Arial" w:cs="Arial"/>
          <w:sz w:val="22"/>
          <w:szCs w:val="22"/>
        </w:rPr>
        <w:t xml:space="preserve">At least 3 years of expertise through specific projects/actions in training assessment needs, establishment and/or development of institutional training </w:t>
      </w:r>
      <w:proofErr w:type="spellStart"/>
      <w:r w:rsidRPr="00887707">
        <w:rPr>
          <w:rFonts w:ascii="Arial" w:hAnsi="Arial" w:cs="Arial"/>
          <w:sz w:val="22"/>
          <w:szCs w:val="22"/>
        </w:rPr>
        <w:t>programmes</w:t>
      </w:r>
      <w:proofErr w:type="spellEnd"/>
      <w:r w:rsidRPr="00887707">
        <w:rPr>
          <w:rFonts w:ascii="Arial" w:hAnsi="Arial" w:cs="Arial"/>
          <w:sz w:val="22"/>
          <w:szCs w:val="22"/>
        </w:rPr>
        <w:t xml:space="preserve">, organizational structure, </w:t>
      </w:r>
      <w:r w:rsidRPr="00887707">
        <w:rPr>
          <w:rFonts w:ascii="Arial" w:hAnsi="Arial" w:cs="Arial"/>
          <w:sz w:val="22"/>
          <w:szCs w:val="22"/>
          <w:u w:val="single"/>
        </w:rPr>
        <w:t>in the areas relevant to the assignment</w:t>
      </w:r>
      <w:r w:rsidRPr="00887707">
        <w:rPr>
          <w:rFonts w:ascii="Arial" w:hAnsi="Arial" w:cs="Arial"/>
          <w:sz w:val="22"/>
          <w:szCs w:val="22"/>
        </w:rPr>
        <w:t xml:space="preserve">. </w:t>
      </w:r>
      <w:r w:rsidRPr="00887707">
        <w:rPr>
          <w:rFonts w:ascii="Arial" w:hAnsi="Arial" w:cs="Arial"/>
          <w:bCs/>
          <w:sz w:val="22"/>
          <w:szCs w:val="22"/>
        </w:rPr>
        <w:t>(</w:t>
      </w:r>
      <w:proofErr w:type="gramStart"/>
      <w:r w:rsidRPr="00887707">
        <w:rPr>
          <w:rFonts w:ascii="Arial" w:hAnsi="Arial" w:cs="Arial"/>
          <w:bCs/>
          <w:sz w:val="22"/>
          <w:szCs w:val="22"/>
        </w:rPr>
        <w:t>max</w:t>
      </w:r>
      <w:proofErr w:type="gramEnd"/>
      <w:r w:rsidRPr="00887707">
        <w:rPr>
          <w:rFonts w:ascii="Arial" w:hAnsi="Arial" w:cs="Arial"/>
          <w:bCs/>
          <w:sz w:val="22"/>
          <w:szCs w:val="22"/>
        </w:rPr>
        <w:t xml:space="preserve"> 15 points);</w:t>
      </w:r>
    </w:p>
    <w:p w14:paraId="374A5DED" w14:textId="1E11AED7" w:rsidR="00120B0B" w:rsidRPr="00887707" w:rsidRDefault="00120B0B" w:rsidP="00120B0B">
      <w:pPr>
        <w:numPr>
          <w:ilvl w:val="1"/>
          <w:numId w:val="22"/>
        </w:numPr>
        <w:jc w:val="both"/>
        <w:rPr>
          <w:rFonts w:ascii="Arial" w:hAnsi="Arial" w:cs="Arial"/>
          <w:sz w:val="22"/>
          <w:szCs w:val="22"/>
          <w:lang w:eastAsia="en-GB"/>
        </w:rPr>
      </w:pPr>
      <w:r w:rsidRPr="00887707">
        <w:rPr>
          <w:rFonts w:ascii="Arial" w:hAnsi="Arial" w:cs="Arial"/>
          <w:sz w:val="22"/>
          <w:szCs w:val="22"/>
        </w:rPr>
        <w:t xml:space="preserve">Experience in developing curricula and training plans and/or providing training related to drafting and submitting applications under the </w:t>
      </w:r>
      <w:proofErr w:type="spellStart"/>
      <w:r w:rsidRPr="00887707">
        <w:rPr>
          <w:rFonts w:ascii="Arial" w:hAnsi="Arial" w:cs="Arial"/>
          <w:sz w:val="22"/>
          <w:szCs w:val="22"/>
        </w:rPr>
        <w:t>Call’s</w:t>
      </w:r>
      <w:proofErr w:type="spellEnd"/>
      <w:r w:rsidRPr="00887707">
        <w:rPr>
          <w:rFonts w:ascii="Arial" w:hAnsi="Arial" w:cs="Arial"/>
          <w:sz w:val="22"/>
          <w:szCs w:val="22"/>
        </w:rPr>
        <w:t xml:space="preserve"> of the </w:t>
      </w:r>
      <w:proofErr w:type="spellStart"/>
      <w:r w:rsidRPr="00887707">
        <w:rPr>
          <w:rFonts w:ascii="Arial" w:hAnsi="Arial" w:cs="Arial"/>
          <w:sz w:val="22"/>
          <w:szCs w:val="22"/>
        </w:rPr>
        <w:t>cbc</w:t>
      </w:r>
      <w:proofErr w:type="spellEnd"/>
      <w:r w:rsidRPr="00887707">
        <w:rPr>
          <w:rFonts w:ascii="Arial" w:hAnsi="Arial" w:cs="Arial"/>
          <w:sz w:val="22"/>
          <w:szCs w:val="22"/>
        </w:rPr>
        <w:t xml:space="preserve"> </w:t>
      </w:r>
      <w:proofErr w:type="spellStart"/>
      <w:r w:rsidRPr="00887707">
        <w:rPr>
          <w:rFonts w:ascii="Arial" w:hAnsi="Arial" w:cs="Arial"/>
          <w:sz w:val="22"/>
          <w:szCs w:val="22"/>
        </w:rPr>
        <w:t>programmes</w:t>
      </w:r>
      <w:proofErr w:type="spellEnd"/>
      <w:r w:rsidRPr="00887707">
        <w:rPr>
          <w:rFonts w:ascii="Arial" w:hAnsi="Arial" w:cs="Arial"/>
          <w:sz w:val="22"/>
          <w:szCs w:val="22"/>
        </w:rPr>
        <w:t>.</w:t>
      </w:r>
      <w:r w:rsidRPr="00887707">
        <w:rPr>
          <w:rFonts w:ascii="Arial" w:hAnsi="Arial" w:cs="Arial"/>
          <w:bCs/>
          <w:sz w:val="22"/>
          <w:szCs w:val="22"/>
        </w:rPr>
        <w:t xml:space="preserve"> </w:t>
      </w:r>
      <w:r w:rsidR="00D2488E">
        <w:rPr>
          <w:rFonts w:ascii="Arial" w:hAnsi="Arial" w:cs="Arial"/>
          <w:sz w:val="22"/>
          <w:szCs w:val="22"/>
        </w:rPr>
        <w:t xml:space="preserve">Pls list </w:t>
      </w:r>
      <w:r w:rsidR="00897D5A">
        <w:rPr>
          <w:rFonts w:ascii="Arial" w:hAnsi="Arial" w:cs="Arial"/>
          <w:sz w:val="22"/>
          <w:szCs w:val="22"/>
        </w:rPr>
        <w:t xml:space="preserve">similar </w:t>
      </w:r>
      <w:r w:rsidR="00D2488E">
        <w:rPr>
          <w:rFonts w:ascii="Arial" w:hAnsi="Arial" w:cs="Arial"/>
          <w:sz w:val="22"/>
          <w:szCs w:val="22"/>
        </w:rPr>
        <w:t xml:space="preserve">development </w:t>
      </w:r>
      <w:proofErr w:type="gramStart"/>
      <w:r w:rsidR="00897D5A">
        <w:rPr>
          <w:rFonts w:ascii="Arial" w:hAnsi="Arial" w:cs="Arial"/>
          <w:sz w:val="22"/>
          <w:szCs w:val="22"/>
        </w:rPr>
        <w:t>curricula’s</w:t>
      </w:r>
      <w:proofErr w:type="gramEnd"/>
      <w:r w:rsidR="00D2488E">
        <w:rPr>
          <w:rFonts w:ascii="Arial" w:hAnsi="Arial" w:cs="Arial"/>
          <w:sz w:val="22"/>
          <w:szCs w:val="22"/>
        </w:rPr>
        <w:t xml:space="preserve"> developed in the past. </w:t>
      </w:r>
      <w:r w:rsidRPr="00887707">
        <w:rPr>
          <w:rFonts w:ascii="Arial" w:hAnsi="Arial" w:cs="Arial"/>
          <w:bCs/>
          <w:sz w:val="22"/>
          <w:szCs w:val="22"/>
        </w:rPr>
        <w:t>(</w:t>
      </w:r>
      <w:proofErr w:type="gramStart"/>
      <w:r w:rsidRPr="00887707">
        <w:rPr>
          <w:rFonts w:ascii="Arial" w:hAnsi="Arial" w:cs="Arial"/>
          <w:bCs/>
          <w:sz w:val="22"/>
          <w:szCs w:val="22"/>
        </w:rPr>
        <w:t>max</w:t>
      </w:r>
      <w:proofErr w:type="gramEnd"/>
      <w:r w:rsidRPr="00887707">
        <w:rPr>
          <w:rFonts w:ascii="Arial" w:hAnsi="Arial" w:cs="Arial"/>
          <w:bCs/>
          <w:sz w:val="22"/>
          <w:szCs w:val="22"/>
        </w:rPr>
        <w:t xml:space="preserve"> 10 points);</w:t>
      </w:r>
    </w:p>
    <w:p w14:paraId="3B022BE2" w14:textId="77777777" w:rsidR="00120B0B" w:rsidRPr="00887707" w:rsidRDefault="00120B0B" w:rsidP="00120B0B">
      <w:pPr>
        <w:numPr>
          <w:ilvl w:val="1"/>
          <w:numId w:val="22"/>
        </w:numPr>
        <w:jc w:val="both"/>
        <w:rPr>
          <w:rFonts w:ascii="Arial" w:hAnsi="Arial" w:cs="Arial"/>
          <w:sz w:val="22"/>
          <w:szCs w:val="22"/>
          <w:lang w:eastAsia="en-GB"/>
        </w:rPr>
      </w:pPr>
      <w:r w:rsidRPr="00887707">
        <w:rPr>
          <w:rFonts w:ascii="Arial" w:hAnsi="Arial" w:cs="Arial"/>
          <w:sz w:val="22"/>
          <w:szCs w:val="22"/>
        </w:rPr>
        <w:t xml:space="preserve">Expertise in programming, project management and drafting project proposals; </w:t>
      </w:r>
      <w:r w:rsidRPr="00887707">
        <w:rPr>
          <w:rFonts w:ascii="Arial" w:hAnsi="Arial" w:cs="Arial"/>
          <w:bCs/>
          <w:sz w:val="22"/>
          <w:szCs w:val="22"/>
        </w:rPr>
        <w:t>(max 15 points);</w:t>
      </w:r>
    </w:p>
    <w:p w14:paraId="5D202BAB" w14:textId="4D7A7A7C" w:rsidR="00120B0B" w:rsidRPr="00887707" w:rsidRDefault="00120B0B" w:rsidP="00120B0B">
      <w:pPr>
        <w:numPr>
          <w:ilvl w:val="1"/>
          <w:numId w:val="22"/>
        </w:numPr>
        <w:jc w:val="both"/>
        <w:rPr>
          <w:rFonts w:ascii="Arial" w:hAnsi="Arial" w:cs="Arial"/>
          <w:sz w:val="22"/>
          <w:szCs w:val="22"/>
          <w:lang w:eastAsia="en-GB"/>
        </w:rPr>
      </w:pPr>
      <w:r w:rsidRPr="00887707">
        <w:rPr>
          <w:rFonts w:ascii="Arial" w:hAnsi="Arial" w:cs="Arial"/>
          <w:sz w:val="22"/>
          <w:szCs w:val="22"/>
        </w:rPr>
        <w:t>Knowledge of rules and procedures (PRAG, IPA) applying to EU external aid would be considered an asset.</w:t>
      </w:r>
      <w:r w:rsidR="00CA0598">
        <w:rPr>
          <w:rFonts w:ascii="Arial" w:hAnsi="Arial" w:cs="Arial"/>
          <w:sz w:val="22"/>
          <w:szCs w:val="22"/>
        </w:rPr>
        <w:t xml:space="preserve"> </w:t>
      </w:r>
    </w:p>
    <w:p w14:paraId="247540C3" w14:textId="1C0B3653" w:rsidR="00120B0B" w:rsidRPr="00056D01" w:rsidRDefault="00120B0B" w:rsidP="007C1650">
      <w:pPr>
        <w:numPr>
          <w:ilvl w:val="1"/>
          <w:numId w:val="22"/>
        </w:numPr>
        <w:jc w:val="both"/>
        <w:rPr>
          <w:rFonts w:ascii="Arial" w:hAnsi="Arial" w:cs="Arial"/>
          <w:sz w:val="22"/>
          <w:szCs w:val="22"/>
          <w:lang w:eastAsia="en-GB"/>
        </w:rPr>
      </w:pPr>
      <w:r w:rsidRPr="00887707">
        <w:rPr>
          <w:rFonts w:ascii="Arial" w:hAnsi="Arial" w:cs="Arial"/>
          <w:sz w:val="22"/>
          <w:szCs w:val="22"/>
        </w:rPr>
        <w:t>Knowledge of fundamental EU Institutional structures, policies and instruments would be considered an asset.</w:t>
      </w:r>
    </w:p>
    <w:p w14:paraId="414233A9" w14:textId="77777777" w:rsidR="00120B0B" w:rsidRPr="00887707" w:rsidRDefault="00120B0B" w:rsidP="00120B0B">
      <w:pPr>
        <w:ind w:left="375"/>
        <w:jc w:val="both"/>
        <w:rPr>
          <w:rFonts w:ascii="Arial" w:hAnsi="Arial" w:cs="Arial"/>
          <w:sz w:val="22"/>
          <w:szCs w:val="22"/>
        </w:rPr>
      </w:pPr>
    </w:p>
    <w:p w14:paraId="23C4A46D" w14:textId="77777777" w:rsidR="00120B0B" w:rsidRPr="00F01346" w:rsidRDefault="00120B0B" w:rsidP="00120B0B">
      <w:pPr>
        <w:jc w:val="both"/>
        <w:rPr>
          <w:rFonts w:ascii="Arial" w:hAnsi="Arial" w:cs="Arial"/>
          <w:b/>
          <w:bCs/>
          <w:sz w:val="22"/>
          <w:szCs w:val="22"/>
          <w:u w:val="single"/>
        </w:rPr>
      </w:pPr>
      <w:r w:rsidRPr="00F01346">
        <w:rPr>
          <w:rFonts w:ascii="Arial" w:hAnsi="Arial" w:cs="Arial"/>
          <w:b/>
          <w:bCs/>
          <w:sz w:val="22"/>
          <w:szCs w:val="22"/>
          <w:u w:val="single"/>
        </w:rPr>
        <w:t>Only the pre-selected candidates will be interviewed.</w:t>
      </w:r>
    </w:p>
    <w:p w14:paraId="49E4AEC2" w14:textId="77777777" w:rsidR="00120B0B" w:rsidRPr="00887707" w:rsidRDefault="00120B0B" w:rsidP="00120B0B">
      <w:pPr>
        <w:pStyle w:val="NormalWeb"/>
        <w:spacing w:before="0" w:beforeAutospacing="0" w:after="0" w:afterAutospacing="0"/>
        <w:jc w:val="both"/>
        <w:rPr>
          <w:rFonts w:ascii="Arial" w:hAnsi="Arial" w:cs="Arial"/>
          <w:sz w:val="22"/>
          <w:szCs w:val="22"/>
          <w:u w:val="single"/>
        </w:rPr>
      </w:pPr>
    </w:p>
    <w:p w14:paraId="6511150D" w14:textId="77777777" w:rsidR="00120B0B" w:rsidRPr="005C11BF" w:rsidRDefault="00120B0B" w:rsidP="00120B0B">
      <w:pPr>
        <w:pStyle w:val="NormalWeb"/>
        <w:spacing w:before="0" w:beforeAutospacing="0" w:after="0" w:afterAutospacing="0"/>
        <w:jc w:val="both"/>
        <w:rPr>
          <w:rFonts w:ascii="Arial" w:hAnsi="Arial" w:cs="Arial"/>
          <w:i/>
          <w:iCs/>
          <w:sz w:val="22"/>
          <w:szCs w:val="22"/>
          <w:u w:val="single"/>
        </w:rPr>
      </w:pPr>
      <w:r w:rsidRPr="005C11BF">
        <w:rPr>
          <w:rFonts w:ascii="Arial" w:hAnsi="Arial" w:cs="Arial"/>
          <w:i/>
          <w:iCs/>
          <w:sz w:val="22"/>
          <w:szCs w:val="22"/>
          <w:u w:val="single"/>
        </w:rPr>
        <w:t>General Competencies</w:t>
      </w:r>
    </w:p>
    <w:p w14:paraId="5B6185FD" w14:textId="77777777" w:rsidR="00120B0B" w:rsidRPr="00887707" w:rsidRDefault="00120B0B" w:rsidP="00120B0B">
      <w:pPr>
        <w:pStyle w:val="NormalWeb"/>
        <w:spacing w:before="0" w:beforeAutospacing="0" w:after="0" w:afterAutospacing="0"/>
        <w:jc w:val="both"/>
        <w:rPr>
          <w:rFonts w:ascii="Arial" w:hAnsi="Arial" w:cs="Arial"/>
          <w:sz w:val="22"/>
          <w:szCs w:val="22"/>
        </w:rPr>
      </w:pPr>
    </w:p>
    <w:p w14:paraId="475E14D3" w14:textId="77777777" w:rsidR="00120B0B" w:rsidRPr="00887707" w:rsidRDefault="00120B0B" w:rsidP="00120B0B">
      <w:pPr>
        <w:pStyle w:val="NormalWeb"/>
        <w:numPr>
          <w:ilvl w:val="0"/>
          <w:numId w:val="20"/>
        </w:numPr>
        <w:spacing w:before="0" w:beforeAutospacing="0" w:after="0" w:afterAutospacing="0"/>
        <w:ind w:left="540"/>
        <w:jc w:val="both"/>
        <w:rPr>
          <w:rFonts w:ascii="Arial" w:hAnsi="Arial" w:cs="Arial"/>
          <w:sz w:val="22"/>
          <w:szCs w:val="22"/>
        </w:rPr>
      </w:pPr>
      <w:r w:rsidRPr="00887707">
        <w:rPr>
          <w:rFonts w:ascii="Arial" w:hAnsi="Arial" w:cs="Arial"/>
          <w:sz w:val="22"/>
          <w:szCs w:val="22"/>
        </w:rPr>
        <w:t xml:space="preserve">Ability to work in a team in a multi-cultural environment; </w:t>
      </w:r>
    </w:p>
    <w:p w14:paraId="7F51BB4A" w14:textId="77777777" w:rsidR="00120B0B" w:rsidRPr="00887707" w:rsidRDefault="00120B0B" w:rsidP="00120B0B">
      <w:pPr>
        <w:pStyle w:val="NormalWeb"/>
        <w:numPr>
          <w:ilvl w:val="0"/>
          <w:numId w:val="20"/>
        </w:numPr>
        <w:spacing w:before="0" w:beforeAutospacing="0" w:after="0" w:afterAutospacing="0"/>
        <w:ind w:left="540"/>
        <w:jc w:val="both"/>
        <w:rPr>
          <w:rFonts w:ascii="Arial" w:hAnsi="Arial" w:cs="Arial"/>
          <w:sz w:val="22"/>
          <w:szCs w:val="22"/>
        </w:rPr>
      </w:pPr>
      <w:r w:rsidRPr="00887707">
        <w:rPr>
          <w:rFonts w:ascii="Arial" w:hAnsi="Arial" w:cs="Arial"/>
          <w:sz w:val="22"/>
          <w:szCs w:val="22"/>
        </w:rPr>
        <w:t xml:space="preserve">Ability to multi-task and work irregular and long hours; and  </w:t>
      </w:r>
    </w:p>
    <w:p w14:paraId="7D8B0183" w14:textId="77777777" w:rsidR="00120B0B" w:rsidRPr="00887707" w:rsidRDefault="00120B0B" w:rsidP="00120B0B">
      <w:pPr>
        <w:pStyle w:val="NormalWeb"/>
        <w:numPr>
          <w:ilvl w:val="0"/>
          <w:numId w:val="20"/>
        </w:numPr>
        <w:spacing w:before="0" w:beforeAutospacing="0" w:after="0" w:afterAutospacing="0"/>
        <w:ind w:left="540"/>
        <w:jc w:val="both"/>
        <w:rPr>
          <w:rFonts w:ascii="Arial" w:hAnsi="Arial" w:cs="Arial"/>
          <w:sz w:val="22"/>
          <w:szCs w:val="22"/>
        </w:rPr>
      </w:pPr>
      <w:r w:rsidRPr="00887707">
        <w:rPr>
          <w:rFonts w:ascii="Arial" w:hAnsi="Arial" w:cs="Arial"/>
          <w:sz w:val="22"/>
          <w:szCs w:val="22"/>
        </w:rPr>
        <w:t>Flexibility to travel as required (if applicable).</w:t>
      </w:r>
    </w:p>
    <w:p w14:paraId="58C5F3B4" w14:textId="77777777" w:rsidR="00120B0B" w:rsidRPr="00887707" w:rsidRDefault="00120B0B" w:rsidP="00120B0B">
      <w:pPr>
        <w:jc w:val="both"/>
        <w:rPr>
          <w:rFonts w:ascii="Arial" w:hAnsi="Arial" w:cs="Arial"/>
          <w:sz w:val="22"/>
          <w:szCs w:val="22"/>
        </w:rPr>
      </w:pPr>
    </w:p>
    <w:p w14:paraId="3D2316A2" w14:textId="77777777" w:rsidR="00120B0B" w:rsidRPr="00887707" w:rsidRDefault="00120B0B" w:rsidP="00120B0B">
      <w:pPr>
        <w:jc w:val="both"/>
        <w:rPr>
          <w:rFonts w:ascii="Arial" w:hAnsi="Arial" w:cs="Arial"/>
          <w:sz w:val="22"/>
          <w:szCs w:val="22"/>
        </w:rPr>
      </w:pPr>
      <w:r w:rsidRPr="00887707">
        <w:rPr>
          <w:rFonts w:ascii="Arial" w:hAnsi="Arial" w:cs="Arial"/>
          <w:sz w:val="22"/>
          <w:szCs w:val="22"/>
        </w:rPr>
        <w:t xml:space="preserve">The expert/s will work under the direct supervision of the Joint Technical Secretariat (JTS) of this IPA CBC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and in close consultation with the both OSs of the </w:t>
      </w:r>
      <w:proofErr w:type="spellStart"/>
      <w:r w:rsidRPr="00887707">
        <w:rPr>
          <w:rFonts w:ascii="Arial" w:hAnsi="Arial" w:cs="Arial"/>
          <w:sz w:val="22"/>
          <w:szCs w:val="22"/>
        </w:rPr>
        <w:t>programme</w:t>
      </w:r>
      <w:proofErr w:type="spellEnd"/>
      <w:r w:rsidRPr="00887707">
        <w:rPr>
          <w:rFonts w:ascii="Arial" w:hAnsi="Arial" w:cs="Arial"/>
          <w:sz w:val="22"/>
          <w:szCs w:val="22"/>
        </w:rPr>
        <w:t>.</w:t>
      </w:r>
    </w:p>
    <w:p w14:paraId="06282151" w14:textId="77777777" w:rsidR="00120B0B" w:rsidRPr="00887707" w:rsidRDefault="00120B0B" w:rsidP="00120B0B">
      <w:pPr>
        <w:autoSpaceDE w:val="0"/>
        <w:autoSpaceDN w:val="0"/>
        <w:adjustRightInd w:val="0"/>
        <w:spacing w:after="120"/>
        <w:rPr>
          <w:rFonts w:ascii="Arial" w:hAnsi="Arial" w:cs="Arial"/>
          <w:b/>
          <w:bCs/>
          <w:sz w:val="22"/>
          <w:szCs w:val="22"/>
          <w:u w:val="single"/>
        </w:rPr>
      </w:pPr>
    </w:p>
    <w:p w14:paraId="4C92D972" w14:textId="77777777" w:rsidR="00120B0B" w:rsidRPr="00887707" w:rsidRDefault="00120B0B" w:rsidP="00120B0B">
      <w:pPr>
        <w:autoSpaceDE w:val="0"/>
        <w:autoSpaceDN w:val="0"/>
        <w:adjustRightInd w:val="0"/>
        <w:spacing w:after="120"/>
        <w:rPr>
          <w:rFonts w:ascii="Arial" w:hAnsi="Arial" w:cs="Arial"/>
          <w:b/>
          <w:bCs/>
          <w:sz w:val="22"/>
          <w:szCs w:val="22"/>
          <w:u w:val="single"/>
        </w:rPr>
      </w:pPr>
      <w:r w:rsidRPr="00887707">
        <w:rPr>
          <w:rFonts w:ascii="Arial" w:hAnsi="Arial" w:cs="Arial"/>
          <w:b/>
          <w:bCs/>
          <w:sz w:val="22"/>
          <w:szCs w:val="22"/>
          <w:u w:val="single"/>
        </w:rPr>
        <w:lastRenderedPageBreak/>
        <w:t>7. Engagement Period and location:</w:t>
      </w:r>
    </w:p>
    <w:p w14:paraId="38ACCD05" w14:textId="55882D6D" w:rsidR="00120B0B" w:rsidRPr="00887707" w:rsidRDefault="00630E60" w:rsidP="00120B0B">
      <w:pPr>
        <w:jc w:val="both"/>
        <w:rPr>
          <w:rFonts w:ascii="Arial" w:hAnsi="Arial" w:cs="Arial"/>
          <w:sz w:val="22"/>
          <w:szCs w:val="22"/>
          <w:lang w:eastAsia="en-GB"/>
        </w:rPr>
      </w:pPr>
      <w:r>
        <w:rPr>
          <w:rFonts w:ascii="Arial" w:hAnsi="Arial" w:cs="Arial"/>
          <w:sz w:val="22"/>
          <w:szCs w:val="22"/>
          <w:lang w:eastAsia="mk-MK"/>
        </w:rPr>
        <w:t>Each</w:t>
      </w:r>
      <w:r w:rsidR="00120B0B" w:rsidRPr="00887707">
        <w:rPr>
          <w:rFonts w:ascii="Arial" w:hAnsi="Arial" w:cs="Arial"/>
          <w:sz w:val="22"/>
          <w:szCs w:val="22"/>
          <w:lang w:eastAsia="mk-MK"/>
        </w:rPr>
        <w:t xml:space="preserve"> expert/s shall discharge </w:t>
      </w:r>
      <w:r>
        <w:rPr>
          <w:rFonts w:ascii="Arial" w:hAnsi="Arial" w:cs="Arial"/>
          <w:sz w:val="22"/>
          <w:szCs w:val="22"/>
          <w:lang w:eastAsia="mk-MK"/>
        </w:rPr>
        <w:t>his</w:t>
      </w:r>
      <w:r w:rsidR="002E5BA3">
        <w:rPr>
          <w:rFonts w:ascii="Arial" w:hAnsi="Arial" w:cs="Arial"/>
          <w:sz w:val="22"/>
          <w:szCs w:val="22"/>
          <w:lang w:eastAsia="mk-MK"/>
        </w:rPr>
        <w:t>/her</w:t>
      </w:r>
      <w:r w:rsidR="00120B0B" w:rsidRPr="00887707">
        <w:rPr>
          <w:rFonts w:ascii="Arial" w:hAnsi="Arial" w:cs="Arial"/>
          <w:sz w:val="22"/>
          <w:szCs w:val="22"/>
          <w:lang w:eastAsia="mk-MK"/>
        </w:rPr>
        <w:t xml:space="preserve"> duties for a maximum of </w:t>
      </w:r>
      <w:r w:rsidR="00120B0B" w:rsidRPr="002E5BA3">
        <w:rPr>
          <w:rFonts w:ascii="Arial" w:hAnsi="Arial" w:cs="Arial"/>
          <w:b/>
          <w:bCs/>
          <w:sz w:val="22"/>
          <w:szCs w:val="22"/>
          <w:lang w:eastAsia="mk-MK"/>
        </w:rPr>
        <w:t>30 days</w:t>
      </w:r>
      <w:r w:rsidR="00120B0B" w:rsidRPr="00887707">
        <w:rPr>
          <w:rFonts w:ascii="Arial" w:hAnsi="Arial" w:cs="Arial"/>
          <w:sz w:val="22"/>
          <w:szCs w:val="22"/>
          <w:lang w:eastAsia="mk-MK"/>
        </w:rPr>
        <w:t xml:space="preserve"> within of contract </w:t>
      </w:r>
      <w:r w:rsidR="00120B0B" w:rsidRPr="002E5BA3">
        <w:rPr>
          <w:rFonts w:ascii="Arial" w:hAnsi="Arial" w:cs="Arial"/>
          <w:sz w:val="22"/>
          <w:szCs w:val="22"/>
          <w:lang w:eastAsia="mk-MK"/>
        </w:rPr>
        <w:t xml:space="preserve">duration of </w:t>
      </w:r>
      <w:r w:rsidRPr="002E5BA3">
        <w:rPr>
          <w:rFonts w:ascii="Arial" w:hAnsi="Arial" w:cs="Arial"/>
          <w:b/>
          <w:bCs/>
          <w:sz w:val="22"/>
          <w:szCs w:val="22"/>
          <w:lang w:eastAsia="mk-MK"/>
        </w:rPr>
        <w:t xml:space="preserve">seven </w:t>
      </w:r>
      <w:r w:rsidR="00120B0B" w:rsidRPr="002E5BA3">
        <w:rPr>
          <w:rFonts w:ascii="Arial" w:hAnsi="Arial" w:cs="Arial"/>
          <w:b/>
          <w:bCs/>
          <w:sz w:val="22"/>
          <w:szCs w:val="22"/>
          <w:lang w:eastAsia="mk-MK"/>
        </w:rPr>
        <w:t>(</w:t>
      </w:r>
      <w:r w:rsidRPr="002E5BA3">
        <w:rPr>
          <w:rFonts w:ascii="Arial" w:hAnsi="Arial" w:cs="Arial"/>
          <w:b/>
          <w:bCs/>
          <w:sz w:val="22"/>
          <w:szCs w:val="22"/>
          <w:lang w:eastAsia="mk-MK"/>
        </w:rPr>
        <w:t>7</w:t>
      </w:r>
      <w:r w:rsidR="00120B0B" w:rsidRPr="002E5BA3">
        <w:rPr>
          <w:rFonts w:ascii="Arial" w:hAnsi="Arial" w:cs="Arial"/>
          <w:b/>
          <w:bCs/>
          <w:sz w:val="22"/>
          <w:szCs w:val="22"/>
          <w:lang w:eastAsia="mk-MK"/>
        </w:rPr>
        <w:t>) months</w:t>
      </w:r>
      <w:r w:rsidR="00120B0B" w:rsidRPr="002E5BA3">
        <w:rPr>
          <w:rFonts w:ascii="Arial" w:hAnsi="Arial" w:cs="Arial"/>
          <w:sz w:val="22"/>
          <w:szCs w:val="22"/>
          <w:lang w:eastAsia="mk-MK"/>
        </w:rPr>
        <w:t>.</w:t>
      </w:r>
      <w:r w:rsidR="00120B0B" w:rsidRPr="00887707">
        <w:rPr>
          <w:rFonts w:ascii="Arial" w:hAnsi="Arial" w:cs="Arial"/>
          <w:sz w:val="22"/>
          <w:szCs w:val="22"/>
          <w:lang w:eastAsia="mk-MK"/>
        </w:rPr>
        <w:t xml:space="preserve"> </w:t>
      </w:r>
    </w:p>
    <w:p w14:paraId="58421427" w14:textId="77777777" w:rsidR="00120B0B" w:rsidRPr="005C11BF" w:rsidRDefault="00120B0B" w:rsidP="00120B0B">
      <w:pPr>
        <w:jc w:val="both"/>
        <w:rPr>
          <w:rFonts w:ascii="Arial" w:hAnsi="Arial" w:cs="Arial"/>
          <w:sz w:val="22"/>
          <w:szCs w:val="22"/>
          <w:lang w:eastAsia="mk-MK"/>
        </w:rPr>
      </w:pPr>
      <w:r w:rsidRPr="00887707">
        <w:rPr>
          <w:rFonts w:ascii="Arial" w:hAnsi="Arial" w:cs="Arial"/>
          <w:sz w:val="22"/>
          <w:szCs w:val="22"/>
        </w:rPr>
        <w:t xml:space="preserve">The assignment will be coordinated from the JTS </w:t>
      </w:r>
      <w:proofErr w:type="spellStart"/>
      <w:r w:rsidRPr="00887707">
        <w:rPr>
          <w:rFonts w:ascii="Arial" w:hAnsi="Arial" w:cs="Arial"/>
          <w:sz w:val="22"/>
          <w:szCs w:val="22"/>
        </w:rPr>
        <w:t>Struga</w:t>
      </w:r>
      <w:proofErr w:type="spellEnd"/>
      <w:r w:rsidRPr="00887707">
        <w:rPr>
          <w:rFonts w:ascii="Arial" w:hAnsi="Arial" w:cs="Arial"/>
          <w:sz w:val="22"/>
          <w:szCs w:val="22"/>
        </w:rPr>
        <w:t>.</w:t>
      </w:r>
    </w:p>
    <w:p w14:paraId="7A0C061D" w14:textId="77777777" w:rsidR="00120B0B" w:rsidRPr="00887707" w:rsidRDefault="00120B0B" w:rsidP="00120B0B">
      <w:pPr>
        <w:autoSpaceDE w:val="0"/>
        <w:autoSpaceDN w:val="0"/>
        <w:adjustRightInd w:val="0"/>
        <w:spacing w:after="120"/>
        <w:jc w:val="both"/>
        <w:rPr>
          <w:rFonts w:ascii="Arial" w:hAnsi="Arial" w:cs="Arial"/>
          <w:b/>
          <w:bCs/>
          <w:sz w:val="22"/>
          <w:szCs w:val="22"/>
          <w:u w:val="single"/>
        </w:rPr>
      </w:pPr>
    </w:p>
    <w:p w14:paraId="3A538098" w14:textId="77777777" w:rsidR="00120B0B" w:rsidRPr="00887707" w:rsidRDefault="00120B0B" w:rsidP="00120B0B">
      <w:pPr>
        <w:autoSpaceDE w:val="0"/>
        <w:autoSpaceDN w:val="0"/>
        <w:adjustRightInd w:val="0"/>
        <w:spacing w:after="120"/>
        <w:jc w:val="both"/>
        <w:rPr>
          <w:rFonts w:ascii="Arial" w:hAnsi="Arial" w:cs="Arial"/>
          <w:b/>
          <w:bCs/>
          <w:sz w:val="22"/>
          <w:szCs w:val="22"/>
          <w:u w:val="single"/>
        </w:rPr>
      </w:pPr>
      <w:r w:rsidRPr="00887707">
        <w:rPr>
          <w:rFonts w:ascii="Arial" w:hAnsi="Arial" w:cs="Arial"/>
          <w:b/>
          <w:bCs/>
          <w:sz w:val="22"/>
          <w:szCs w:val="22"/>
          <w:u w:val="single"/>
        </w:rPr>
        <w:t>8. Deliverables/Outputs</w:t>
      </w:r>
    </w:p>
    <w:p w14:paraId="30791D03" w14:textId="3EE20ED7" w:rsidR="00120B0B" w:rsidRDefault="00120B0B" w:rsidP="00120B0B">
      <w:pPr>
        <w:autoSpaceDE w:val="0"/>
        <w:autoSpaceDN w:val="0"/>
        <w:adjustRightInd w:val="0"/>
        <w:jc w:val="both"/>
        <w:rPr>
          <w:rFonts w:ascii="Arial" w:eastAsia="Times New Roman" w:hAnsi="Arial" w:cs="Arial"/>
          <w:bCs/>
          <w:sz w:val="22"/>
          <w:szCs w:val="22"/>
        </w:rPr>
      </w:pPr>
      <w:r w:rsidRPr="00887707">
        <w:rPr>
          <w:rFonts w:ascii="Arial" w:eastAsia="Times New Roman" w:hAnsi="Arial" w:cs="Arial"/>
          <w:bCs/>
          <w:sz w:val="22"/>
          <w:szCs w:val="22"/>
        </w:rPr>
        <w:t>Experts to prepare</w:t>
      </w:r>
      <w:r>
        <w:rPr>
          <w:rFonts w:ascii="Arial" w:eastAsia="Times New Roman" w:hAnsi="Arial" w:cs="Arial"/>
          <w:bCs/>
          <w:sz w:val="22"/>
          <w:szCs w:val="22"/>
        </w:rPr>
        <w:t xml:space="preserve"> and deliver the following</w:t>
      </w:r>
      <w:r w:rsidRPr="00887707">
        <w:rPr>
          <w:rFonts w:ascii="Arial" w:eastAsia="Times New Roman" w:hAnsi="Arial" w:cs="Arial"/>
          <w:bCs/>
          <w:sz w:val="22"/>
          <w:szCs w:val="22"/>
        </w:rPr>
        <w:t xml:space="preserve">: </w:t>
      </w:r>
    </w:p>
    <w:p w14:paraId="69CA04CC" w14:textId="77777777" w:rsidR="00B14C21" w:rsidRDefault="00B14C21" w:rsidP="00120B0B">
      <w:pPr>
        <w:autoSpaceDE w:val="0"/>
        <w:autoSpaceDN w:val="0"/>
        <w:adjustRightInd w:val="0"/>
        <w:jc w:val="both"/>
        <w:rPr>
          <w:rFonts w:ascii="Arial" w:eastAsia="Times New Roman" w:hAnsi="Arial" w:cs="Arial"/>
          <w:bCs/>
          <w:sz w:val="22"/>
          <w:szCs w:val="22"/>
        </w:rPr>
      </w:pPr>
    </w:p>
    <w:p w14:paraId="02F3A3E8" w14:textId="3BBAB1FB" w:rsidR="00B14C21" w:rsidRDefault="00B14C21" w:rsidP="00B14C21">
      <w:pPr>
        <w:jc w:val="both"/>
        <w:rPr>
          <w:rFonts w:ascii="Arial" w:hAnsi="Arial" w:cs="Arial"/>
          <w:b/>
          <w:bCs/>
          <w:sz w:val="22"/>
          <w:szCs w:val="22"/>
          <w:u w:val="single"/>
        </w:rPr>
      </w:pPr>
      <w:r>
        <w:rPr>
          <w:rFonts w:ascii="Arial" w:hAnsi="Arial" w:cs="Arial"/>
          <w:b/>
          <w:bCs/>
          <w:sz w:val="22"/>
          <w:szCs w:val="22"/>
          <w:u w:val="single"/>
        </w:rPr>
        <w:t xml:space="preserve">Municipality support </w:t>
      </w:r>
      <w:proofErr w:type="spellStart"/>
      <w:r>
        <w:rPr>
          <w:rFonts w:ascii="Arial" w:hAnsi="Arial" w:cs="Arial"/>
          <w:b/>
          <w:bCs/>
          <w:sz w:val="22"/>
          <w:szCs w:val="22"/>
          <w:u w:val="single"/>
        </w:rPr>
        <w:t>programmme</w:t>
      </w:r>
      <w:proofErr w:type="spellEnd"/>
      <w:r>
        <w:rPr>
          <w:rFonts w:ascii="Arial" w:hAnsi="Arial" w:cs="Arial"/>
          <w:b/>
          <w:bCs/>
          <w:sz w:val="22"/>
          <w:szCs w:val="22"/>
          <w:u w:val="single"/>
        </w:rPr>
        <w:t xml:space="preserve"> with the following sections:</w:t>
      </w:r>
    </w:p>
    <w:p w14:paraId="0C797A28" w14:textId="77777777" w:rsidR="00056D01" w:rsidRDefault="00056D01" w:rsidP="00B14C21">
      <w:pPr>
        <w:jc w:val="both"/>
        <w:rPr>
          <w:rFonts w:ascii="Arial" w:hAnsi="Arial" w:cs="Arial"/>
          <w:sz w:val="22"/>
          <w:szCs w:val="22"/>
        </w:rPr>
      </w:pPr>
    </w:p>
    <w:p w14:paraId="57E3AF6E" w14:textId="77777777" w:rsidR="00B14C21" w:rsidRPr="007006E4" w:rsidRDefault="00B14C21" w:rsidP="00B14C21">
      <w:pPr>
        <w:numPr>
          <w:ilvl w:val="0"/>
          <w:numId w:val="23"/>
        </w:numPr>
        <w:ind w:left="360"/>
        <w:jc w:val="both"/>
        <w:rPr>
          <w:rFonts w:ascii="Arial" w:hAnsi="Arial" w:cs="Arial"/>
          <w:sz w:val="22"/>
          <w:szCs w:val="22"/>
        </w:rPr>
      </w:pPr>
      <w:r w:rsidRPr="007006E4">
        <w:rPr>
          <w:rFonts w:ascii="Arial" w:hAnsi="Arial" w:cs="Arial"/>
          <w:sz w:val="22"/>
          <w:szCs w:val="22"/>
        </w:rPr>
        <w:t xml:space="preserve">Needs assessment for development of the capacity building training </w:t>
      </w:r>
      <w:proofErr w:type="spellStart"/>
      <w:r w:rsidRPr="007006E4">
        <w:rPr>
          <w:rFonts w:ascii="Arial" w:hAnsi="Arial" w:cs="Arial"/>
          <w:sz w:val="22"/>
          <w:szCs w:val="22"/>
        </w:rPr>
        <w:t>programme</w:t>
      </w:r>
      <w:proofErr w:type="spellEnd"/>
      <w:r w:rsidRPr="007006E4">
        <w:rPr>
          <w:rFonts w:ascii="Arial" w:hAnsi="Arial" w:cs="Arial"/>
          <w:sz w:val="22"/>
          <w:szCs w:val="22"/>
        </w:rPr>
        <w:t xml:space="preserve"> for municipalities prepared;</w:t>
      </w:r>
    </w:p>
    <w:p w14:paraId="363CC41F" w14:textId="77777777" w:rsidR="002E5BA3" w:rsidRPr="007006E4" w:rsidRDefault="00B14C21" w:rsidP="002E5BA3">
      <w:pPr>
        <w:numPr>
          <w:ilvl w:val="0"/>
          <w:numId w:val="23"/>
        </w:numPr>
        <w:ind w:left="360"/>
        <w:jc w:val="both"/>
        <w:rPr>
          <w:rFonts w:ascii="Arial" w:hAnsi="Arial" w:cs="Arial"/>
          <w:sz w:val="22"/>
          <w:szCs w:val="22"/>
        </w:rPr>
      </w:pPr>
      <w:proofErr w:type="spellStart"/>
      <w:r w:rsidRPr="007006E4">
        <w:rPr>
          <w:rFonts w:ascii="Arial" w:hAnsi="Arial" w:cs="Arial"/>
          <w:sz w:val="22"/>
          <w:szCs w:val="22"/>
        </w:rPr>
        <w:t>ToR</w:t>
      </w:r>
      <w:proofErr w:type="spellEnd"/>
      <w:r w:rsidRPr="007006E4">
        <w:rPr>
          <w:rFonts w:ascii="Arial" w:hAnsi="Arial" w:cs="Arial"/>
          <w:sz w:val="22"/>
          <w:szCs w:val="22"/>
        </w:rPr>
        <w:t xml:space="preserve"> for trainers to develop and deliver capacity building trainings for municipalities prepared;</w:t>
      </w:r>
    </w:p>
    <w:p w14:paraId="3CEC8107" w14:textId="74E6F37C" w:rsidR="00626050" w:rsidRPr="007006E4" w:rsidRDefault="00626050" w:rsidP="002E5BA3">
      <w:pPr>
        <w:numPr>
          <w:ilvl w:val="0"/>
          <w:numId w:val="23"/>
        </w:numPr>
        <w:ind w:left="360"/>
        <w:jc w:val="both"/>
        <w:rPr>
          <w:rFonts w:ascii="Arial" w:hAnsi="Arial" w:cs="Arial"/>
          <w:sz w:val="22"/>
          <w:szCs w:val="22"/>
        </w:rPr>
      </w:pPr>
      <w:r w:rsidRPr="007006E4">
        <w:rPr>
          <w:rFonts w:ascii="Arial" w:hAnsi="Arial" w:cs="Arial"/>
          <w:sz w:val="22"/>
          <w:szCs w:val="22"/>
        </w:rPr>
        <w:t>Develop</w:t>
      </w:r>
      <w:r w:rsidR="002E5BA3" w:rsidRPr="007006E4">
        <w:rPr>
          <w:rFonts w:ascii="Arial" w:hAnsi="Arial" w:cs="Arial"/>
          <w:sz w:val="22"/>
          <w:szCs w:val="22"/>
        </w:rPr>
        <w:t>ed</w:t>
      </w:r>
      <w:r w:rsidRPr="007006E4">
        <w:rPr>
          <w:rFonts w:ascii="Arial" w:hAnsi="Arial" w:cs="Arial"/>
          <w:sz w:val="22"/>
          <w:szCs w:val="22"/>
        </w:rPr>
        <w:t xml:space="preserve"> a </w:t>
      </w:r>
      <w:r w:rsidRPr="007006E4">
        <w:rPr>
          <w:rFonts w:ascii="Arial" w:eastAsia="Times New Roman" w:hAnsi="Arial" w:cs="Arial"/>
          <w:bCs/>
          <w:sz w:val="22"/>
          <w:szCs w:val="22"/>
        </w:rPr>
        <w:t>methodology</w:t>
      </w:r>
      <w:r w:rsidRPr="007006E4">
        <w:rPr>
          <w:rFonts w:ascii="Arial" w:hAnsi="Arial" w:cs="Arial"/>
          <w:sz w:val="22"/>
          <w:szCs w:val="22"/>
        </w:rPr>
        <w:t xml:space="preserve"> for establishing of the inter-municipal, regional and international partnerships and networks and enabling peer exchange of knowledge and experience, with the participation of peers from EU countries in training / workshops for municipalities in the cross-border cooperation program area; </w:t>
      </w:r>
    </w:p>
    <w:p w14:paraId="05197EC4" w14:textId="31E5D842" w:rsidR="004D092F" w:rsidRPr="007006E4" w:rsidRDefault="00626050" w:rsidP="00B14C21">
      <w:pPr>
        <w:numPr>
          <w:ilvl w:val="0"/>
          <w:numId w:val="23"/>
        </w:numPr>
        <w:ind w:left="360"/>
        <w:jc w:val="both"/>
        <w:rPr>
          <w:rFonts w:ascii="Arial" w:hAnsi="Arial" w:cs="Arial"/>
          <w:sz w:val="22"/>
          <w:szCs w:val="22"/>
        </w:rPr>
      </w:pPr>
      <w:r w:rsidRPr="007006E4">
        <w:rPr>
          <w:rFonts w:ascii="Arial" w:eastAsia="Times New Roman" w:hAnsi="Arial" w:cs="Arial"/>
          <w:bCs/>
          <w:sz w:val="22"/>
          <w:szCs w:val="22"/>
        </w:rPr>
        <w:t>Developed a m</w:t>
      </w:r>
      <w:r w:rsidR="004D092F" w:rsidRPr="007006E4">
        <w:rPr>
          <w:rFonts w:ascii="Arial" w:eastAsia="Times New Roman" w:hAnsi="Arial" w:cs="Arial"/>
          <w:bCs/>
          <w:sz w:val="22"/>
          <w:szCs w:val="22"/>
        </w:rPr>
        <w:t>ethodology and protocols for drafting project proposals.</w:t>
      </w:r>
    </w:p>
    <w:p w14:paraId="2BA2ADF2" w14:textId="77777777" w:rsidR="00120B0B" w:rsidRPr="00887707" w:rsidRDefault="00120B0B" w:rsidP="00120B0B">
      <w:pPr>
        <w:spacing w:after="120"/>
        <w:jc w:val="both"/>
        <w:rPr>
          <w:rFonts w:ascii="Arial" w:hAnsi="Arial" w:cs="Arial"/>
          <w:b/>
          <w:sz w:val="22"/>
          <w:szCs w:val="22"/>
          <w:u w:val="single"/>
          <w:lang w:eastAsia="mk-MK"/>
        </w:rPr>
      </w:pPr>
    </w:p>
    <w:p w14:paraId="1AF7E705" w14:textId="77777777" w:rsidR="00120B0B" w:rsidRPr="00887707" w:rsidRDefault="00120B0B" w:rsidP="00120B0B">
      <w:pPr>
        <w:spacing w:after="120"/>
        <w:jc w:val="both"/>
        <w:rPr>
          <w:rFonts w:ascii="Arial" w:hAnsi="Arial" w:cs="Arial"/>
          <w:b/>
          <w:sz w:val="22"/>
          <w:szCs w:val="22"/>
          <w:u w:val="single"/>
          <w:lang w:eastAsia="mk-MK"/>
        </w:rPr>
      </w:pPr>
      <w:r w:rsidRPr="00887707">
        <w:rPr>
          <w:rFonts w:ascii="Arial" w:hAnsi="Arial" w:cs="Arial"/>
          <w:b/>
          <w:sz w:val="22"/>
          <w:szCs w:val="22"/>
          <w:u w:val="single"/>
          <w:lang w:eastAsia="mk-MK"/>
        </w:rPr>
        <w:t>9. Reporting</w:t>
      </w:r>
    </w:p>
    <w:p w14:paraId="336676F2" w14:textId="77777777" w:rsidR="00120B0B" w:rsidRPr="00887707" w:rsidRDefault="00120B0B" w:rsidP="00120B0B">
      <w:pPr>
        <w:jc w:val="both"/>
        <w:rPr>
          <w:rStyle w:val="Strong"/>
          <w:rFonts w:ascii="Arial" w:hAnsi="Arial" w:cs="Arial"/>
          <w:bCs w:val="0"/>
          <w:sz w:val="22"/>
          <w:szCs w:val="22"/>
          <w:lang w:eastAsia="en-GB"/>
        </w:rPr>
      </w:pPr>
      <w:r w:rsidRPr="00887707">
        <w:rPr>
          <w:rFonts w:ascii="Arial" w:hAnsi="Arial" w:cs="Arial"/>
          <w:sz w:val="22"/>
          <w:szCs w:val="22"/>
          <w:lang w:eastAsia="mk-MK"/>
        </w:rPr>
        <w:t>Formally, the Experts have to submit the a</w:t>
      </w:r>
      <w:r w:rsidRPr="00887707">
        <w:rPr>
          <w:rFonts w:ascii="Arial" w:eastAsia="Times New Roman" w:hAnsi="Arial" w:cs="Arial"/>
          <w:bCs/>
          <w:sz w:val="22"/>
          <w:szCs w:val="22"/>
        </w:rPr>
        <w:t xml:space="preserve">ssessment of the needs for development of a capacity building training </w:t>
      </w:r>
      <w:proofErr w:type="spellStart"/>
      <w:r w:rsidRPr="00887707">
        <w:rPr>
          <w:rFonts w:ascii="Arial" w:eastAsia="Times New Roman" w:hAnsi="Arial" w:cs="Arial"/>
          <w:bCs/>
          <w:sz w:val="22"/>
          <w:szCs w:val="22"/>
        </w:rPr>
        <w:t>programme</w:t>
      </w:r>
      <w:proofErr w:type="spellEnd"/>
      <w:r w:rsidRPr="00887707">
        <w:rPr>
          <w:rFonts w:ascii="Arial" w:eastAsia="Times New Roman" w:hAnsi="Arial" w:cs="Arial"/>
          <w:bCs/>
          <w:sz w:val="22"/>
          <w:szCs w:val="22"/>
        </w:rPr>
        <w:t xml:space="preserve"> for the municipalities and </w:t>
      </w:r>
      <w:proofErr w:type="spellStart"/>
      <w:r w:rsidRPr="00887707">
        <w:rPr>
          <w:rFonts w:ascii="Arial" w:eastAsia="Times New Roman" w:hAnsi="Arial" w:cs="Arial"/>
          <w:bCs/>
          <w:sz w:val="22"/>
          <w:szCs w:val="22"/>
        </w:rPr>
        <w:t>ToR</w:t>
      </w:r>
      <w:proofErr w:type="spellEnd"/>
      <w:r w:rsidRPr="00887707">
        <w:rPr>
          <w:rFonts w:ascii="Arial" w:eastAsia="Times New Roman" w:hAnsi="Arial" w:cs="Arial"/>
          <w:bCs/>
          <w:sz w:val="22"/>
          <w:szCs w:val="22"/>
        </w:rPr>
        <w:t xml:space="preserve"> for trainers to develop and conduct capacity building trainings for municipalities to the </w:t>
      </w:r>
      <w:r w:rsidRPr="00887707">
        <w:rPr>
          <w:rFonts w:ascii="Arial" w:hAnsi="Arial" w:cs="Arial"/>
          <w:sz w:val="22"/>
          <w:szCs w:val="22"/>
          <w:lang w:eastAsia="mk-MK"/>
        </w:rPr>
        <w:t>Contracting Authority.</w:t>
      </w:r>
    </w:p>
    <w:p w14:paraId="7CEDEA5E" w14:textId="77777777" w:rsidR="00120B0B" w:rsidRPr="00887707" w:rsidRDefault="00120B0B" w:rsidP="00120B0B">
      <w:pPr>
        <w:jc w:val="both"/>
        <w:rPr>
          <w:rStyle w:val="Strong"/>
          <w:rFonts w:ascii="Arial" w:hAnsi="Arial" w:cs="Arial"/>
          <w:bCs w:val="0"/>
          <w:sz w:val="22"/>
          <w:szCs w:val="22"/>
          <w:lang w:eastAsia="en-GB"/>
        </w:rPr>
      </w:pPr>
      <w:r w:rsidRPr="00887707">
        <w:rPr>
          <w:rFonts w:ascii="Arial" w:eastAsia="Times New Roman" w:hAnsi="Arial" w:cs="Arial"/>
          <w:bCs/>
          <w:sz w:val="22"/>
          <w:szCs w:val="22"/>
        </w:rPr>
        <w:t>In addition to this Experts will also present to the contracting authority the establish</w:t>
      </w:r>
      <w:r>
        <w:rPr>
          <w:rFonts w:ascii="Arial" w:eastAsia="Times New Roman" w:hAnsi="Arial" w:cs="Arial"/>
          <w:bCs/>
          <w:sz w:val="22"/>
          <w:szCs w:val="22"/>
        </w:rPr>
        <w:t>ed</w:t>
      </w:r>
      <w:r w:rsidRPr="00887707">
        <w:rPr>
          <w:rFonts w:ascii="Arial" w:eastAsia="Times New Roman" w:hAnsi="Arial" w:cs="Arial"/>
          <w:bCs/>
          <w:sz w:val="22"/>
          <w:szCs w:val="22"/>
        </w:rPr>
        <w:t xml:space="preserve"> inter-municipal, regional and international partnerships and networks. </w:t>
      </w:r>
    </w:p>
    <w:p w14:paraId="4E450ACA" w14:textId="77777777" w:rsidR="00120B0B" w:rsidRPr="00887707" w:rsidRDefault="00120B0B" w:rsidP="00120B0B">
      <w:pPr>
        <w:spacing w:after="120"/>
        <w:jc w:val="both"/>
        <w:rPr>
          <w:rFonts w:ascii="Arial" w:hAnsi="Arial" w:cs="Arial"/>
          <w:b/>
          <w:sz w:val="22"/>
          <w:szCs w:val="22"/>
          <w:u w:val="single"/>
          <w:lang w:eastAsia="mk-MK"/>
        </w:rPr>
      </w:pPr>
    </w:p>
    <w:p w14:paraId="49BBBDED" w14:textId="77777777" w:rsidR="00120B0B" w:rsidRPr="00887707" w:rsidRDefault="00120B0B" w:rsidP="00120B0B">
      <w:pPr>
        <w:spacing w:after="120"/>
        <w:jc w:val="both"/>
        <w:rPr>
          <w:rFonts w:ascii="Arial" w:hAnsi="Arial" w:cs="Arial"/>
          <w:sz w:val="22"/>
          <w:szCs w:val="22"/>
          <w:u w:val="single"/>
        </w:rPr>
      </w:pPr>
      <w:r w:rsidRPr="00887707">
        <w:rPr>
          <w:rFonts w:ascii="Arial" w:hAnsi="Arial" w:cs="Arial"/>
          <w:b/>
          <w:sz w:val="22"/>
          <w:szCs w:val="22"/>
          <w:u w:val="single"/>
          <w:lang w:eastAsia="mk-MK"/>
        </w:rPr>
        <w:t xml:space="preserve">10. </w:t>
      </w:r>
      <w:r w:rsidRPr="00887707">
        <w:rPr>
          <w:rFonts w:ascii="Arial" w:hAnsi="Arial" w:cs="Arial"/>
          <w:b/>
          <w:bCs/>
          <w:sz w:val="22"/>
          <w:szCs w:val="22"/>
          <w:u w:val="single"/>
        </w:rPr>
        <w:t xml:space="preserve">Language of the Specific Contract </w:t>
      </w:r>
    </w:p>
    <w:p w14:paraId="4271FF12" w14:textId="34652FFC" w:rsidR="00120B0B" w:rsidRDefault="00120B0B" w:rsidP="00120B0B">
      <w:pPr>
        <w:jc w:val="both"/>
        <w:rPr>
          <w:rFonts w:ascii="Arial" w:hAnsi="Arial" w:cs="Arial"/>
          <w:sz w:val="22"/>
          <w:szCs w:val="22"/>
        </w:rPr>
      </w:pPr>
      <w:r w:rsidRPr="00887707">
        <w:rPr>
          <w:rFonts w:ascii="Arial" w:hAnsi="Arial" w:cs="Arial"/>
          <w:sz w:val="22"/>
          <w:szCs w:val="22"/>
        </w:rPr>
        <w:t xml:space="preserve">Proposals, correspondence and documents relating to the deliverables should be submitted in the official </w:t>
      </w:r>
      <w:proofErr w:type="spellStart"/>
      <w:r w:rsidRPr="00887707">
        <w:rPr>
          <w:rFonts w:ascii="Arial" w:hAnsi="Arial" w:cs="Arial"/>
          <w:sz w:val="22"/>
          <w:szCs w:val="22"/>
        </w:rPr>
        <w:t>programme</w:t>
      </w:r>
      <w:proofErr w:type="spellEnd"/>
      <w:r w:rsidRPr="00887707">
        <w:rPr>
          <w:rFonts w:ascii="Arial" w:hAnsi="Arial" w:cs="Arial"/>
          <w:sz w:val="22"/>
          <w:szCs w:val="22"/>
        </w:rPr>
        <w:t xml:space="preserve"> language which is English.</w:t>
      </w:r>
    </w:p>
    <w:p w14:paraId="28EEAB4B" w14:textId="41F7B7BF" w:rsidR="00987B63" w:rsidRDefault="00987B63" w:rsidP="00120B0B">
      <w:pPr>
        <w:jc w:val="both"/>
        <w:rPr>
          <w:rFonts w:ascii="Arial" w:hAnsi="Arial" w:cs="Arial"/>
          <w:sz w:val="22"/>
          <w:szCs w:val="22"/>
        </w:rPr>
      </w:pPr>
    </w:p>
    <w:p w14:paraId="5750EF6E" w14:textId="56FE2F05" w:rsidR="00987B63" w:rsidRDefault="00987B63" w:rsidP="00120B0B">
      <w:pPr>
        <w:jc w:val="both"/>
        <w:rPr>
          <w:rFonts w:ascii="Arial" w:hAnsi="Arial" w:cs="Arial"/>
          <w:sz w:val="22"/>
          <w:szCs w:val="22"/>
        </w:rPr>
      </w:pPr>
    </w:p>
    <w:p w14:paraId="705EA768" w14:textId="77777777" w:rsidR="00987B63" w:rsidRDefault="00987B63" w:rsidP="00120B0B">
      <w:pPr>
        <w:jc w:val="both"/>
        <w:rPr>
          <w:rFonts w:ascii="Arial" w:hAnsi="Arial" w:cs="Arial"/>
          <w:sz w:val="22"/>
          <w:szCs w:val="22"/>
        </w:rPr>
      </w:pPr>
    </w:p>
    <w:p w14:paraId="3DFBEE7A" w14:textId="04F8934B" w:rsidR="002E5BA3" w:rsidRDefault="002E5BA3" w:rsidP="00120B0B">
      <w:pPr>
        <w:jc w:val="both"/>
        <w:rPr>
          <w:rFonts w:ascii="Arial" w:hAnsi="Arial" w:cs="Arial"/>
          <w:sz w:val="22"/>
          <w:szCs w:val="22"/>
        </w:rPr>
      </w:pPr>
    </w:p>
    <w:p w14:paraId="2A532471" w14:textId="77777777" w:rsidR="00120B0B" w:rsidRPr="00887707" w:rsidRDefault="00120B0B" w:rsidP="00120B0B">
      <w:pPr>
        <w:jc w:val="both"/>
        <w:rPr>
          <w:rFonts w:ascii="Arial" w:hAnsi="Arial" w:cs="Arial"/>
          <w:sz w:val="22"/>
          <w:szCs w:val="22"/>
        </w:rPr>
      </w:pPr>
    </w:p>
    <w:p w14:paraId="52A9C0CA" w14:textId="77777777" w:rsidR="00120B0B" w:rsidRPr="00887707" w:rsidRDefault="00120B0B" w:rsidP="00120B0B">
      <w:pPr>
        <w:jc w:val="both"/>
        <w:rPr>
          <w:rFonts w:ascii="Arial" w:hAnsi="Arial" w:cs="Arial"/>
          <w:b/>
          <w:sz w:val="22"/>
          <w:szCs w:val="22"/>
          <w:u w:val="single"/>
        </w:rPr>
      </w:pPr>
      <w:r w:rsidRPr="00887707">
        <w:rPr>
          <w:rFonts w:ascii="Arial" w:hAnsi="Arial" w:cs="Arial"/>
          <w:b/>
          <w:sz w:val="22"/>
          <w:szCs w:val="22"/>
          <w:u w:val="single"/>
        </w:rPr>
        <w:lastRenderedPageBreak/>
        <w:t>11. Remuneration</w:t>
      </w:r>
    </w:p>
    <w:p w14:paraId="5555F8FF" w14:textId="77777777" w:rsidR="00120B0B" w:rsidRPr="00887707" w:rsidRDefault="00120B0B" w:rsidP="00120B0B">
      <w:pPr>
        <w:jc w:val="both"/>
        <w:rPr>
          <w:rFonts w:ascii="Arial" w:hAnsi="Arial" w:cs="Arial"/>
          <w:b/>
          <w:sz w:val="22"/>
          <w:szCs w:val="22"/>
          <w:u w:val="single"/>
        </w:rPr>
      </w:pPr>
    </w:p>
    <w:p w14:paraId="5E3E32E4" w14:textId="2DA99E43" w:rsidR="00120B0B" w:rsidRPr="00897D5A" w:rsidRDefault="00120B0B" w:rsidP="00120B0B">
      <w:pPr>
        <w:jc w:val="both"/>
        <w:rPr>
          <w:rFonts w:ascii="Arial" w:hAnsi="Arial" w:cs="Arial"/>
          <w:sz w:val="22"/>
          <w:szCs w:val="22"/>
        </w:rPr>
      </w:pPr>
      <w:r w:rsidRPr="00887707">
        <w:rPr>
          <w:rFonts w:ascii="Arial" w:hAnsi="Arial" w:cs="Arial"/>
          <w:sz w:val="22"/>
          <w:szCs w:val="22"/>
        </w:rPr>
        <w:t xml:space="preserve">For the execution of the tasks defined by this </w:t>
      </w:r>
      <w:proofErr w:type="spellStart"/>
      <w:r w:rsidRPr="00887707">
        <w:rPr>
          <w:rFonts w:ascii="Arial" w:hAnsi="Arial" w:cs="Arial"/>
          <w:sz w:val="22"/>
          <w:szCs w:val="22"/>
        </w:rPr>
        <w:t>ToR</w:t>
      </w:r>
      <w:proofErr w:type="spellEnd"/>
      <w:r w:rsidRPr="00887707">
        <w:rPr>
          <w:rFonts w:ascii="Arial" w:hAnsi="Arial" w:cs="Arial"/>
          <w:sz w:val="22"/>
          <w:szCs w:val="22"/>
        </w:rPr>
        <w:t xml:space="preserve">, each </w:t>
      </w:r>
      <w:r>
        <w:rPr>
          <w:rFonts w:ascii="Arial" w:hAnsi="Arial" w:cs="Arial"/>
          <w:sz w:val="22"/>
          <w:szCs w:val="22"/>
        </w:rPr>
        <w:t>E</w:t>
      </w:r>
      <w:r w:rsidRPr="00887707">
        <w:rPr>
          <w:rFonts w:ascii="Arial" w:hAnsi="Arial" w:cs="Arial"/>
          <w:sz w:val="22"/>
          <w:szCs w:val="22"/>
        </w:rPr>
        <w:t xml:space="preserve">xpert will be hired to discharge his/her duties for a maximum of </w:t>
      </w:r>
      <w:r w:rsidRPr="002E5BA3">
        <w:rPr>
          <w:rFonts w:ascii="Arial" w:hAnsi="Arial" w:cs="Arial"/>
          <w:b/>
          <w:bCs/>
          <w:sz w:val="22"/>
          <w:szCs w:val="22"/>
        </w:rPr>
        <w:t>7,500.00 EUR</w:t>
      </w:r>
      <w:r w:rsidRPr="00887707">
        <w:rPr>
          <w:rFonts w:ascii="Arial" w:hAnsi="Arial" w:cs="Arial"/>
          <w:sz w:val="22"/>
          <w:szCs w:val="22"/>
        </w:rPr>
        <w:t>.</w:t>
      </w:r>
      <w:r w:rsidR="008B4855">
        <w:rPr>
          <w:rFonts w:ascii="Arial" w:hAnsi="Arial" w:cs="Arial"/>
          <w:sz w:val="22"/>
          <w:szCs w:val="22"/>
        </w:rPr>
        <w:t xml:space="preserve"> </w:t>
      </w:r>
      <w:r w:rsidR="008B4855" w:rsidRPr="002E5BA3">
        <w:rPr>
          <w:rFonts w:ascii="Arial" w:hAnsi="Arial" w:cs="Arial"/>
          <w:sz w:val="22"/>
          <w:szCs w:val="22"/>
          <w:u w:val="single"/>
        </w:rPr>
        <w:t>The payment will be done per worked approved day</w:t>
      </w:r>
      <w:r w:rsidR="008B4855" w:rsidRPr="00897D5A">
        <w:rPr>
          <w:rFonts w:ascii="Arial" w:hAnsi="Arial" w:cs="Arial"/>
          <w:sz w:val="22"/>
          <w:szCs w:val="22"/>
        </w:rPr>
        <w:t>.</w:t>
      </w:r>
    </w:p>
    <w:p w14:paraId="13333005" w14:textId="77777777" w:rsidR="00120B0B" w:rsidRPr="00887707" w:rsidRDefault="00120B0B" w:rsidP="00120B0B">
      <w:pPr>
        <w:jc w:val="both"/>
        <w:rPr>
          <w:rFonts w:ascii="Arial" w:hAnsi="Arial" w:cs="Arial"/>
          <w:sz w:val="22"/>
          <w:szCs w:val="22"/>
        </w:rPr>
      </w:pPr>
      <w:r w:rsidRPr="00887707">
        <w:rPr>
          <w:rFonts w:ascii="Arial" w:hAnsi="Arial" w:cs="Arial"/>
          <w:sz w:val="22"/>
          <w:szCs w:val="22"/>
        </w:rPr>
        <w:t>Travel and accommodation costs pertaining to meetings to be attended and the field work are included in the aforementioned amount.</w:t>
      </w:r>
    </w:p>
    <w:p w14:paraId="2DC5E577" w14:textId="77777777" w:rsidR="00120B0B" w:rsidRPr="00887707" w:rsidRDefault="00120B0B" w:rsidP="00120B0B">
      <w:pPr>
        <w:jc w:val="both"/>
        <w:rPr>
          <w:rFonts w:ascii="Arial" w:hAnsi="Arial" w:cs="Arial"/>
          <w:sz w:val="22"/>
          <w:szCs w:val="22"/>
        </w:rPr>
      </w:pPr>
      <w:r w:rsidRPr="00887707">
        <w:rPr>
          <w:rFonts w:ascii="Arial" w:hAnsi="Arial" w:cs="Arial"/>
          <w:sz w:val="22"/>
          <w:szCs w:val="22"/>
        </w:rPr>
        <w:t>The payments will be made on an output delivery basis, upon submission of outputs defined in point above, subject to clearance of the OSs.</w:t>
      </w:r>
    </w:p>
    <w:p w14:paraId="1C00E22C" w14:textId="77777777" w:rsidR="00120B0B" w:rsidRPr="00887707" w:rsidRDefault="00120B0B" w:rsidP="00120B0B">
      <w:pPr>
        <w:jc w:val="both"/>
        <w:rPr>
          <w:rFonts w:ascii="Arial" w:hAnsi="Arial" w:cs="Arial"/>
          <w:sz w:val="22"/>
          <w:szCs w:val="22"/>
        </w:rPr>
      </w:pPr>
      <w:r w:rsidRPr="00887707">
        <w:rPr>
          <w:rFonts w:ascii="Arial" w:hAnsi="Arial" w:cs="Arial"/>
          <w:sz w:val="22"/>
          <w:szCs w:val="22"/>
        </w:rPr>
        <w:t xml:space="preserve"> </w:t>
      </w:r>
    </w:p>
    <w:p w14:paraId="68F16096" w14:textId="77777777" w:rsidR="00120B0B" w:rsidRPr="00887707" w:rsidRDefault="00120B0B" w:rsidP="00120B0B">
      <w:pPr>
        <w:jc w:val="both"/>
        <w:rPr>
          <w:rFonts w:ascii="Arial" w:hAnsi="Arial" w:cs="Arial"/>
          <w:b/>
          <w:sz w:val="22"/>
          <w:szCs w:val="22"/>
          <w:u w:val="single"/>
        </w:rPr>
      </w:pPr>
      <w:r w:rsidRPr="00887707">
        <w:rPr>
          <w:rFonts w:ascii="Arial" w:hAnsi="Arial" w:cs="Arial"/>
          <w:b/>
          <w:sz w:val="22"/>
          <w:szCs w:val="22"/>
          <w:u w:val="single"/>
        </w:rPr>
        <w:t>12. Evaluation Criteria</w:t>
      </w:r>
    </w:p>
    <w:p w14:paraId="0F1359F3" w14:textId="77777777" w:rsidR="00120B0B" w:rsidRPr="00887707" w:rsidRDefault="00120B0B" w:rsidP="00120B0B">
      <w:pPr>
        <w:jc w:val="both"/>
        <w:rPr>
          <w:rFonts w:ascii="Arial" w:hAnsi="Arial" w:cs="Arial"/>
          <w:b/>
          <w:sz w:val="22"/>
          <w:szCs w:val="22"/>
          <w:u w:val="single"/>
        </w:rPr>
      </w:pPr>
    </w:p>
    <w:p w14:paraId="746E71A0" w14:textId="569B077D" w:rsidR="00120B0B" w:rsidRPr="00887707" w:rsidRDefault="00120B0B" w:rsidP="00120B0B">
      <w:pPr>
        <w:jc w:val="both"/>
        <w:rPr>
          <w:rFonts w:ascii="Arial" w:hAnsi="Arial" w:cs="Arial"/>
          <w:sz w:val="22"/>
          <w:szCs w:val="22"/>
        </w:rPr>
      </w:pPr>
      <w:r w:rsidRPr="00887707">
        <w:rPr>
          <w:rFonts w:ascii="Arial" w:hAnsi="Arial" w:cs="Arial"/>
          <w:sz w:val="22"/>
          <w:szCs w:val="22"/>
        </w:rPr>
        <w:t xml:space="preserve">The maximum number of points is </w:t>
      </w:r>
      <w:r w:rsidR="00CA0598">
        <w:rPr>
          <w:rFonts w:ascii="Arial" w:hAnsi="Arial" w:cs="Arial"/>
          <w:sz w:val="22"/>
          <w:szCs w:val="22"/>
        </w:rPr>
        <w:t>8</w:t>
      </w:r>
      <w:r w:rsidRPr="00887707">
        <w:rPr>
          <w:rFonts w:ascii="Arial" w:hAnsi="Arial" w:cs="Arial"/>
          <w:sz w:val="22"/>
          <w:szCs w:val="22"/>
        </w:rPr>
        <w:t xml:space="preserve">0. The points will be distributed by the following criteria: </w:t>
      </w:r>
    </w:p>
    <w:p w14:paraId="4C0A09B9" w14:textId="5320C274" w:rsidR="00120B0B" w:rsidRPr="00887707" w:rsidRDefault="00CA0598" w:rsidP="00120B0B">
      <w:pPr>
        <w:jc w:val="both"/>
        <w:rPr>
          <w:rFonts w:ascii="Arial" w:hAnsi="Arial" w:cs="Arial"/>
          <w:sz w:val="22"/>
          <w:szCs w:val="22"/>
        </w:rPr>
      </w:pPr>
      <w:r>
        <w:rPr>
          <w:rFonts w:ascii="Arial" w:hAnsi="Arial" w:cs="Arial"/>
          <w:sz w:val="22"/>
          <w:szCs w:val="22"/>
        </w:rPr>
        <w:t>8</w:t>
      </w:r>
      <w:r w:rsidR="00120B0B" w:rsidRPr="00887707">
        <w:rPr>
          <w:rFonts w:ascii="Arial" w:hAnsi="Arial" w:cs="Arial"/>
          <w:sz w:val="22"/>
          <w:szCs w:val="22"/>
        </w:rPr>
        <w:t>0 points for profile and qualification from point 7 (6.1- 6.</w:t>
      </w:r>
      <w:r>
        <w:rPr>
          <w:rFonts w:ascii="Arial" w:hAnsi="Arial" w:cs="Arial"/>
          <w:sz w:val="22"/>
          <w:szCs w:val="22"/>
        </w:rPr>
        <w:t>9</w:t>
      </w:r>
      <w:r w:rsidR="00120B0B" w:rsidRPr="00887707">
        <w:rPr>
          <w:rFonts w:ascii="Arial" w:hAnsi="Arial" w:cs="Arial"/>
          <w:sz w:val="22"/>
          <w:szCs w:val="22"/>
        </w:rPr>
        <w:t xml:space="preserve">). </w:t>
      </w:r>
    </w:p>
    <w:p w14:paraId="3823EF20" w14:textId="77777777" w:rsidR="00120B0B" w:rsidRPr="00887707" w:rsidRDefault="00120B0B" w:rsidP="00120B0B">
      <w:pPr>
        <w:jc w:val="both"/>
        <w:rPr>
          <w:rFonts w:ascii="Arial" w:hAnsi="Arial" w:cs="Arial"/>
          <w:sz w:val="22"/>
          <w:szCs w:val="22"/>
          <w:lang w:eastAsia="mk-MK"/>
        </w:rPr>
      </w:pPr>
    </w:p>
    <w:p w14:paraId="55996E33" w14:textId="77777777" w:rsidR="00120B0B" w:rsidRPr="00887707" w:rsidRDefault="00120B0B" w:rsidP="00120B0B">
      <w:pPr>
        <w:pStyle w:val="CommentText"/>
        <w:jc w:val="both"/>
        <w:rPr>
          <w:rFonts w:ascii="Arial" w:hAnsi="Arial" w:cs="Arial"/>
          <w:b/>
          <w:bCs/>
          <w:sz w:val="22"/>
          <w:szCs w:val="22"/>
          <w:u w:val="single"/>
        </w:rPr>
      </w:pPr>
      <w:r w:rsidRPr="00887707">
        <w:rPr>
          <w:rFonts w:ascii="Arial" w:hAnsi="Arial" w:cs="Arial"/>
          <w:b/>
          <w:bCs/>
          <w:sz w:val="22"/>
          <w:szCs w:val="22"/>
          <w:u w:val="single"/>
        </w:rPr>
        <w:t>12. Confidentiality</w:t>
      </w:r>
    </w:p>
    <w:p w14:paraId="7A25709E" w14:textId="77777777" w:rsidR="00120B0B" w:rsidRPr="00887707" w:rsidRDefault="00120B0B" w:rsidP="00120B0B">
      <w:pPr>
        <w:autoSpaceDE w:val="0"/>
        <w:autoSpaceDN w:val="0"/>
        <w:adjustRightInd w:val="0"/>
        <w:jc w:val="both"/>
        <w:rPr>
          <w:rFonts w:ascii="Arial" w:hAnsi="Arial" w:cs="Arial"/>
          <w:sz w:val="22"/>
          <w:szCs w:val="22"/>
        </w:rPr>
      </w:pPr>
      <w:r w:rsidRPr="00887707">
        <w:rPr>
          <w:rFonts w:ascii="Arial" w:hAnsi="Arial" w:cs="Arial"/>
          <w:sz w:val="22"/>
          <w:szCs w:val="22"/>
        </w:rPr>
        <w:t>The outputs of this assignment shall not disclose to third party any news or information relating to the project on which it is working during the period of assignment period and thereafter, without prior written consent of CA or as required by the terms of or for execution of this assignment. In this case, the CA (</w:t>
      </w:r>
      <w:proofErr w:type="spellStart"/>
      <w:r w:rsidRPr="00887707">
        <w:rPr>
          <w:rFonts w:ascii="Arial" w:hAnsi="Arial" w:cs="Arial"/>
          <w:sz w:val="22"/>
          <w:szCs w:val="22"/>
        </w:rPr>
        <w:t>MoLSG</w:t>
      </w:r>
      <w:proofErr w:type="spellEnd"/>
      <w:r w:rsidRPr="00887707">
        <w:rPr>
          <w:rFonts w:ascii="Arial" w:hAnsi="Arial" w:cs="Arial"/>
          <w:sz w:val="22"/>
          <w:szCs w:val="22"/>
        </w:rPr>
        <w:t xml:space="preserve">) shall consult beforehand the MEFA. </w:t>
      </w:r>
    </w:p>
    <w:p w14:paraId="095E524A" w14:textId="77777777" w:rsidR="00120B0B" w:rsidRPr="00887707" w:rsidRDefault="00120B0B" w:rsidP="00120B0B">
      <w:pPr>
        <w:autoSpaceDE w:val="0"/>
        <w:autoSpaceDN w:val="0"/>
        <w:adjustRightInd w:val="0"/>
        <w:spacing w:line="240" w:lineRule="auto"/>
        <w:rPr>
          <w:rFonts w:ascii="Arial" w:hAnsi="Arial" w:cs="Arial"/>
          <w:b/>
          <w:bCs/>
          <w:sz w:val="22"/>
          <w:szCs w:val="22"/>
        </w:rPr>
      </w:pPr>
    </w:p>
    <w:p w14:paraId="0287A226" w14:textId="77777777" w:rsidR="00120B0B" w:rsidRPr="00887707" w:rsidRDefault="00120B0B" w:rsidP="00120B0B">
      <w:pPr>
        <w:autoSpaceDE w:val="0"/>
        <w:autoSpaceDN w:val="0"/>
        <w:adjustRightInd w:val="0"/>
        <w:spacing w:after="120" w:line="240" w:lineRule="auto"/>
        <w:rPr>
          <w:rFonts w:ascii="Arial" w:hAnsi="Arial" w:cs="Arial"/>
          <w:b/>
          <w:bCs/>
          <w:sz w:val="22"/>
          <w:szCs w:val="22"/>
          <w:u w:val="single"/>
        </w:rPr>
      </w:pPr>
      <w:r w:rsidRPr="00887707">
        <w:rPr>
          <w:rFonts w:ascii="Arial" w:hAnsi="Arial" w:cs="Arial"/>
          <w:b/>
          <w:bCs/>
          <w:sz w:val="22"/>
          <w:szCs w:val="22"/>
          <w:u w:val="single"/>
        </w:rPr>
        <w:t>13. Termination</w:t>
      </w:r>
    </w:p>
    <w:p w14:paraId="2864474D" w14:textId="77777777" w:rsidR="00120B0B" w:rsidRPr="00887707" w:rsidRDefault="00120B0B" w:rsidP="00120B0B">
      <w:pPr>
        <w:autoSpaceDE w:val="0"/>
        <w:autoSpaceDN w:val="0"/>
        <w:adjustRightInd w:val="0"/>
        <w:jc w:val="both"/>
        <w:rPr>
          <w:rFonts w:ascii="Arial" w:hAnsi="Arial" w:cs="Arial"/>
          <w:sz w:val="22"/>
          <w:szCs w:val="22"/>
        </w:rPr>
      </w:pPr>
      <w:r w:rsidRPr="00887707">
        <w:rPr>
          <w:rFonts w:ascii="Arial" w:hAnsi="Arial" w:cs="Arial"/>
          <w:sz w:val="22"/>
          <w:szCs w:val="22"/>
        </w:rPr>
        <w:t>The contract can be terminated by either side on giving a Notice period of 20 (twenty) days. During the Notice Period, both parties shall carry out their work conscientiously. At the end of the Notice Period, the Expert shall hand over all documents and relevant updates to the CA.</w:t>
      </w:r>
    </w:p>
    <w:p w14:paraId="2A1010FF" w14:textId="77777777" w:rsidR="00120B0B" w:rsidRPr="00887707" w:rsidRDefault="00120B0B" w:rsidP="00120B0B">
      <w:pPr>
        <w:autoSpaceDE w:val="0"/>
        <w:autoSpaceDN w:val="0"/>
        <w:adjustRightInd w:val="0"/>
        <w:rPr>
          <w:rFonts w:ascii="Arial" w:hAnsi="Arial" w:cs="Arial"/>
          <w:sz w:val="22"/>
          <w:szCs w:val="22"/>
        </w:rPr>
      </w:pPr>
    </w:p>
    <w:p w14:paraId="4568BDB6" w14:textId="77777777" w:rsidR="00120B0B" w:rsidRPr="00887707" w:rsidRDefault="00120B0B" w:rsidP="00120B0B">
      <w:pPr>
        <w:autoSpaceDE w:val="0"/>
        <w:autoSpaceDN w:val="0"/>
        <w:adjustRightInd w:val="0"/>
        <w:jc w:val="both"/>
        <w:rPr>
          <w:rFonts w:ascii="Arial" w:hAnsi="Arial" w:cs="Arial"/>
          <w:b/>
          <w:bCs/>
          <w:sz w:val="22"/>
          <w:szCs w:val="22"/>
          <w:u w:val="single"/>
        </w:rPr>
      </w:pPr>
      <w:r w:rsidRPr="00887707">
        <w:rPr>
          <w:rFonts w:ascii="Arial" w:hAnsi="Arial" w:cs="Arial"/>
          <w:b/>
          <w:bCs/>
          <w:sz w:val="22"/>
          <w:szCs w:val="22"/>
          <w:u w:val="single"/>
        </w:rPr>
        <w:t xml:space="preserve">14. Submission </w:t>
      </w:r>
    </w:p>
    <w:p w14:paraId="5E42B5FF" w14:textId="77777777" w:rsidR="00120B0B" w:rsidRPr="00887707" w:rsidRDefault="00120B0B" w:rsidP="00120B0B">
      <w:pPr>
        <w:autoSpaceDE w:val="0"/>
        <w:autoSpaceDN w:val="0"/>
        <w:adjustRightInd w:val="0"/>
        <w:jc w:val="both"/>
        <w:rPr>
          <w:rFonts w:ascii="Arial" w:hAnsi="Arial" w:cs="Arial"/>
          <w:b/>
          <w:bCs/>
          <w:sz w:val="22"/>
          <w:szCs w:val="22"/>
          <w:u w:val="single"/>
        </w:rPr>
      </w:pPr>
    </w:p>
    <w:p w14:paraId="404CF165" w14:textId="77777777" w:rsidR="00120B0B" w:rsidRPr="000371CD" w:rsidRDefault="00120B0B" w:rsidP="00120B0B">
      <w:pPr>
        <w:spacing w:line="240" w:lineRule="auto"/>
        <w:jc w:val="both"/>
        <w:rPr>
          <w:rFonts w:ascii="Arial" w:hAnsi="Arial" w:cs="Arial"/>
          <w:sz w:val="22"/>
          <w:szCs w:val="22"/>
        </w:rPr>
      </w:pPr>
      <w:r w:rsidRPr="000371CD">
        <w:rPr>
          <w:rFonts w:ascii="Arial" w:hAnsi="Arial" w:cs="Arial"/>
          <w:sz w:val="22"/>
          <w:szCs w:val="22"/>
        </w:rPr>
        <w:t>Interested Experts, for this assignment “T</w:t>
      </w:r>
      <w:r w:rsidRPr="00F01346">
        <w:rPr>
          <w:rFonts w:ascii="Arial" w:hAnsi="Arial" w:cs="Arial"/>
          <w:sz w:val="22"/>
          <w:szCs w:val="22"/>
        </w:rPr>
        <w:t xml:space="preserve">o develop the MUNICIPALITY SUPPORT PROGRAMME”, </w:t>
      </w:r>
      <w:r w:rsidRPr="000371CD">
        <w:rPr>
          <w:rFonts w:ascii="Arial" w:hAnsi="Arial" w:cs="Arial"/>
          <w:sz w:val="22"/>
          <w:szCs w:val="22"/>
        </w:rPr>
        <w:t xml:space="preserve">shall submit a </w:t>
      </w:r>
      <w:r w:rsidRPr="00F01346">
        <w:rPr>
          <w:rFonts w:ascii="Arial" w:hAnsi="Arial" w:cs="Arial"/>
          <w:sz w:val="22"/>
          <w:szCs w:val="22"/>
        </w:rPr>
        <w:t>detailed technical and financial offer accompanied with the following documents:</w:t>
      </w:r>
    </w:p>
    <w:p w14:paraId="62D58FE6" w14:textId="77777777" w:rsidR="00120B0B" w:rsidRPr="00694A34" w:rsidRDefault="00120B0B" w:rsidP="00120B0B">
      <w:pPr>
        <w:numPr>
          <w:ilvl w:val="0"/>
          <w:numId w:val="24"/>
        </w:numPr>
        <w:shd w:val="clear" w:color="auto" w:fill="FFFFFF"/>
        <w:spacing w:line="240" w:lineRule="auto"/>
        <w:ind w:left="360"/>
        <w:jc w:val="both"/>
        <w:textAlignment w:val="baseline"/>
        <w:rPr>
          <w:rFonts w:ascii="Arial" w:eastAsia="Times New Roman" w:hAnsi="Arial" w:cs="Arial"/>
          <w:sz w:val="22"/>
          <w:szCs w:val="22"/>
        </w:rPr>
      </w:pPr>
      <w:r w:rsidRPr="00694A34">
        <w:rPr>
          <w:rFonts w:ascii="Arial" w:eastAsia="Times New Roman" w:hAnsi="Arial" w:cs="Arial"/>
          <w:bCs/>
          <w:sz w:val="22"/>
          <w:szCs w:val="22"/>
        </w:rPr>
        <w:t>CV;</w:t>
      </w:r>
    </w:p>
    <w:p w14:paraId="35FE4D16" w14:textId="77777777" w:rsidR="00120B0B" w:rsidRPr="00694A34" w:rsidRDefault="00120B0B" w:rsidP="00120B0B">
      <w:pPr>
        <w:numPr>
          <w:ilvl w:val="0"/>
          <w:numId w:val="24"/>
        </w:numPr>
        <w:shd w:val="clear" w:color="auto" w:fill="FFFFFF"/>
        <w:spacing w:line="240" w:lineRule="auto"/>
        <w:ind w:left="360"/>
        <w:jc w:val="both"/>
        <w:textAlignment w:val="baseline"/>
        <w:rPr>
          <w:rFonts w:ascii="Arial" w:eastAsia="Times New Roman" w:hAnsi="Arial" w:cs="Arial"/>
          <w:sz w:val="22"/>
          <w:szCs w:val="22"/>
        </w:rPr>
      </w:pPr>
      <w:r w:rsidRPr="00694A34">
        <w:rPr>
          <w:rFonts w:ascii="Arial" w:eastAsia="Times New Roman" w:hAnsi="Arial" w:cs="Arial"/>
          <w:sz w:val="22"/>
          <w:szCs w:val="22"/>
        </w:rPr>
        <w:t>Copy of diplomas;</w:t>
      </w:r>
    </w:p>
    <w:p w14:paraId="77E0195C" w14:textId="77777777" w:rsidR="00120B0B" w:rsidRPr="00694A34" w:rsidRDefault="00120B0B" w:rsidP="00120B0B">
      <w:pPr>
        <w:numPr>
          <w:ilvl w:val="0"/>
          <w:numId w:val="24"/>
        </w:numPr>
        <w:shd w:val="clear" w:color="auto" w:fill="FFFFFF"/>
        <w:spacing w:line="240" w:lineRule="auto"/>
        <w:ind w:left="360"/>
        <w:jc w:val="both"/>
        <w:textAlignment w:val="baseline"/>
        <w:rPr>
          <w:rFonts w:ascii="Arial" w:eastAsia="Times New Roman" w:hAnsi="Arial" w:cs="Arial"/>
          <w:sz w:val="22"/>
          <w:szCs w:val="22"/>
        </w:rPr>
      </w:pPr>
      <w:r w:rsidRPr="00694A34">
        <w:rPr>
          <w:rFonts w:ascii="Arial" w:hAnsi="Arial" w:cs="Arial"/>
          <w:bCs/>
          <w:sz w:val="22"/>
          <w:szCs w:val="22"/>
        </w:rPr>
        <w:t xml:space="preserve">At least one or more successful </w:t>
      </w:r>
      <w:r>
        <w:rPr>
          <w:rFonts w:ascii="Arial" w:hAnsi="Arial" w:cs="Arial"/>
          <w:bCs/>
          <w:sz w:val="22"/>
          <w:szCs w:val="22"/>
        </w:rPr>
        <w:t xml:space="preserve">similar assignment </w:t>
      </w:r>
      <w:r w:rsidRPr="00694A34">
        <w:rPr>
          <w:rFonts w:ascii="Arial" w:hAnsi="Arial" w:cs="Arial"/>
          <w:bCs/>
          <w:sz w:val="22"/>
          <w:szCs w:val="22"/>
        </w:rPr>
        <w:t>developed by the Expert;</w:t>
      </w:r>
    </w:p>
    <w:p w14:paraId="6B39CC7D" w14:textId="77777777" w:rsidR="00120B0B" w:rsidRPr="00694A34" w:rsidRDefault="00120B0B" w:rsidP="00120B0B">
      <w:pPr>
        <w:numPr>
          <w:ilvl w:val="0"/>
          <w:numId w:val="24"/>
        </w:numPr>
        <w:shd w:val="clear" w:color="auto" w:fill="FFFFFF"/>
        <w:spacing w:line="240" w:lineRule="auto"/>
        <w:ind w:left="360"/>
        <w:jc w:val="both"/>
        <w:textAlignment w:val="baseline"/>
        <w:rPr>
          <w:rFonts w:ascii="Arial" w:eastAsia="Times New Roman" w:hAnsi="Arial" w:cs="Arial"/>
          <w:sz w:val="22"/>
          <w:szCs w:val="22"/>
        </w:rPr>
      </w:pPr>
      <w:r w:rsidRPr="00694A34">
        <w:rPr>
          <w:rFonts w:ascii="Arial" w:eastAsia="Times New Roman" w:hAnsi="Arial" w:cs="Arial"/>
          <w:sz w:val="22"/>
          <w:szCs w:val="22"/>
        </w:rPr>
        <w:t>Copies of certifications and documents proving qualifications;</w:t>
      </w:r>
    </w:p>
    <w:p w14:paraId="2366D12C" w14:textId="77777777" w:rsidR="00120B0B" w:rsidRPr="00694A34" w:rsidRDefault="00120B0B" w:rsidP="00120B0B">
      <w:pPr>
        <w:numPr>
          <w:ilvl w:val="0"/>
          <w:numId w:val="24"/>
        </w:numPr>
        <w:shd w:val="clear" w:color="auto" w:fill="FFFFFF"/>
        <w:spacing w:line="240" w:lineRule="auto"/>
        <w:ind w:left="360"/>
        <w:jc w:val="both"/>
        <w:textAlignment w:val="baseline"/>
        <w:rPr>
          <w:rFonts w:ascii="Arial" w:eastAsia="Times New Roman" w:hAnsi="Arial" w:cs="Arial"/>
          <w:sz w:val="22"/>
          <w:szCs w:val="22"/>
        </w:rPr>
      </w:pPr>
      <w:r w:rsidRPr="00694A34">
        <w:rPr>
          <w:rFonts w:ascii="Arial" w:eastAsia="Times New Roman" w:hAnsi="Arial" w:cs="Arial"/>
          <w:sz w:val="22"/>
          <w:szCs w:val="22"/>
        </w:rPr>
        <w:t>Document proving knowledge of English language (this is not needed if previous working experiences have been performed in English-speaking environment);</w:t>
      </w:r>
    </w:p>
    <w:p w14:paraId="3A733EE8" w14:textId="104D4AFB" w:rsidR="00120B0B" w:rsidRDefault="00120B0B" w:rsidP="00120B0B">
      <w:pPr>
        <w:numPr>
          <w:ilvl w:val="0"/>
          <w:numId w:val="24"/>
        </w:numPr>
        <w:shd w:val="clear" w:color="auto" w:fill="FFFFFF"/>
        <w:spacing w:line="240" w:lineRule="auto"/>
        <w:ind w:left="360"/>
        <w:jc w:val="both"/>
        <w:textAlignment w:val="baseline"/>
        <w:rPr>
          <w:rFonts w:ascii="Arial" w:eastAsia="Times New Roman" w:hAnsi="Arial" w:cs="Arial"/>
          <w:sz w:val="22"/>
          <w:szCs w:val="22"/>
        </w:rPr>
      </w:pPr>
      <w:r w:rsidRPr="00694A34">
        <w:rPr>
          <w:rFonts w:ascii="Arial" w:eastAsia="Times New Roman" w:hAnsi="Arial" w:cs="Arial"/>
          <w:sz w:val="22"/>
          <w:szCs w:val="22"/>
        </w:rPr>
        <w:t>Relevant working references.</w:t>
      </w:r>
    </w:p>
    <w:p w14:paraId="00422A0C" w14:textId="0553BDF1" w:rsidR="00987B63" w:rsidRDefault="00987B63" w:rsidP="00987B63">
      <w:pPr>
        <w:shd w:val="clear" w:color="auto" w:fill="FFFFFF"/>
        <w:spacing w:line="240" w:lineRule="auto"/>
        <w:jc w:val="both"/>
        <w:textAlignment w:val="baseline"/>
        <w:rPr>
          <w:rFonts w:ascii="Arial" w:eastAsia="Times New Roman" w:hAnsi="Arial" w:cs="Arial"/>
          <w:sz w:val="22"/>
          <w:szCs w:val="22"/>
        </w:rPr>
      </w:pPr>
    </w:p>
    <w:p w14:paraId="78AA8723" w14:textId="77777777" w:rsidR="00987B63" w:rsidRPr="00694A34" w:rsidRDefault="00987B63" w:rsidP="00987B63">
      <w:pPr>
        <w:shd w:val="clear" w:color="auto" w:fill="FFFFFF"/>
        <w:spacing w:line="240" w:lineRule="auto"/>
        <w:jc w:val="both"/>
        <w:textAlignment w:val="baseline"/>
        <w:rPr>
          <w:rFonts w:ascii="Arial" w:eastAsia="Times New Roman" w:hAnsi="Arial" w:cs="Arial"/>
          <w:sz w:val="22"/>
          <w:szCs w:val="22"/>
        </w:rPr>
      </w:pPr>
    </w:p>
    <w:p w14:paraId="72410D6A" w14:textId="77777777" w:rsidR="00120B0B" w:rsidRPr="00694A34" w:rsidRDefault="00120B0B" w:rsidP="00120B0B">
      <w:pPr>
        <w:shd w:val="clear" w:color="auto" w:fill="FFFFFF"/>
        <w:spacing w:line="240" w:lineRule="auto"/>
        <w:jc w:val="both"/>
        <w:textAlignment w:val="baseline"/>
        <w:rPr>
          <w:rFonts w:ascii="Arial" w:eastAsia="Times New Roman" w:hAnsi="Arial" w:cs="Arial"/>
          <w:b/>
          <w:bCs/>
          <w:sz w:val="22"/>
          <w:szCs w:val="22"/>
        </w:rPr>
      </w:pPr>
    </w:p>
    <w:p w14:paraId="47E81AA3" w14:textId="77777777" w:rsidR="00120B0B" w:rsidRPr="00694A34" w:rsidRDefault="00120B0B" w:rsidP="00120B0B">
      <w:pPr>
        <w:pStyle w:val="NormalWeb"/>
        <w:shd w:val="clear" w:color="auto" w:fill="FFFFFF"/>
        <w:spacing w:before="0" w:beforeAutospacing="0" w:after="0" w:afterAutospacing="0"/>
        <w:jc w:val="both"/>
        <w:rPr>
          <w:rStyle w:val="Strong"/>
          <w:rFonts w:ascii="Arial" w:hAnsi="Arial" w:cs="Arial"/>
          <w:sz w:val="22"/>
          <w:szCs w:val="22"/>
        </w:rPr>
      </w:pPr>
      <w:r w:rsidRPr="00694A34">
        <w:rPr>
          <w:rStyle w:val="Strong"/>
          <w:rFonts w:ascii="Arial" w:hAnsi="Arial" w:cs="Arial"/>
          <w:sz w:val="22"/>
          <w:szCs w:val="22"/>
        </w:rPr>
        <w:lastRenderedPageBreak/>
        <w:t>Deadline for application:</w:t>
      </w:r>
    </w:p>
    <w:p w14:paraId="2E52C618" w14:textId="77777777" w:rsidR="00120B0B" w:rsidRPr="00694A34" w:rsidRDefault="00120B0B" w:rsidP="00120B0B">
      <w:pPr>
        <w:pStyle w:val="NormalWeb"/>
        <w:shd w:val="clear" w:color="auto" w:fill="FFFFFF"/>
        <w:spacing w:before="0" w:beforeAutospacing="0" w:after="0" w:afterAutospacing="0"/>
        <w:jc w:val="both"/>
        <w:rPr>
          <w:rFonts w:ascii="Arial" w:hAnsi="Arial" w:cs="Arial"/>
          <w:sz w:val="22"/>
          <w:szCs w:val="22"/>
        </w:rPr>
      </w:pPr>
    </w:p>
    <w:p w14:paraId="38864941" w14:textId="6D6E3C31" w:rsidR="00120B0B" w:rsidRDefault="00120B0B" w:rsidP="00120B0B">
      <w:pPr>
        <w:pStyle w:val="NormalWeb"/>
        <w:shd w:val="clear" w:color="auto" w:fill="FFFFFF"/>
        <w:spacing w:before="0" w:beforeAutospacing="0" w:after="0" w:afterAutospacing="0"/>
        <w:jc w:val="both"/>
        <w:rPr>
          <w:rFonts w:ascii="Arial" w:hAnsi="Arial" w:cs="Arial"/>
          <w:sz w:val="22"/>
          <w:szCs w:val="22"/>
          <w:u w:val="single"/>
        </w:rPr>
      </w:pPr>
      <w:r w:rsidRPr="00694A34">
        <w:rPr>
          <w:rFonts w:ascii="Arial" w:hAnsi="Arial" w:cs="Arial"/>
          <w:sz w:val="22"/>
          <w:szCs w:val="22"/>
        </w:rPr>
        <w:t>Interested candidates must submit the application</w:t>
      </w:r>
      <w:r w:rsidR="003057A5">
        <w:rPr>
          <w:rFonts w:ascii="Arial" w:hAnsi="Arial" w:cs="Arial"/>
          <w:sz w:val="22"/>
          <w:szCs w:val="22"/>
        </w:rPr>
        <w:t xml:space="preserve"> </w:t>
      </w:r>
      <w:r w:rsidRPr="00694A34">
        <w:rPr>
          <w:rFonts w:ascii="Arial" w:hAnsi="Arial" w:cs="Arial"/>
          <w:sz w:val="22"/>
          <w:szCs w:val="22"/>
        </w:rPr>
        <w:t xml:space="preserve">documents </w:t>
      </w:r>
      <w:r w:rsidR="003057A5" w:rsidRPr="009E2FD7">
        <w:rPr>
          <w:rFonts w:ascii="Arial" w:hAnsi="Arial" w:cs="Arial"/>
          <w:sz w:val="22"/>
          <w:szCs w:val="22"/>
        </w:rPr>
        <w:t xml:space="preserve">electronically </w:t>
      </w:r>
      <w:r w:rsidRPr="009E2FD7">
        <w:rPr>
          <w:rFonts w:ascii="Arial" w:hAnsi="Arial" w:cs="Arial"/>
          <w:sz w:val="22"/>
          <w:szCs w:val="22"/>
        </w:rPr>
        <w:t>via</w:t>
      </w:r>
      <w:r w:rsidRPr="00694A34">
        <w:rPr>
          <w:rFonts w:ascii="Arial" w:hAnsi="Arial" w:cs="Arial"/>
          <w:sz w:val="22"/>
          <w:szCs w:val="22"/>
        </w:rPr>
        <w:t xml:space="preserve"> email </w:t>
      </w:r>
      <w:bookmarkStart w:id="1" w:name="_Hlk86995959"/>
      <w:r w:rsidRPr="00247724">
        <w:rPr>
          <w:rStyle w:val="Strong"/>
          <w:rFonts w:ascii="Arial" w:hAnsi="Arial" w:cs="Arial"/>
          <w:sz w:val="22"/>
          <w:szCs w:val="22"/>
          <w:u w:val="single"/>
        </w:rPr>
        <w:t xml:space="preserve">until </w:t>
      </w:r>
      <w:r w:rsidR="00247724" w:rsidRPr="00247724">
        <w:rPr>
          <w:rStyle w:val="Strong"/>
          <w:rFonts w:ascii="Arial" w:hAnsi="Arial" w:cs="Arial"/>
          <w:sz w:val="22"/>
          <w:szCs w:val="22"/>
          <w:u w:val="single"/>
        </w:rPr>
        <w:t xml:space="preserve">30 of November </w:t>
      </w:r>
      <w:r w:rsidRPr="00247724">
        <w:rPr>
          <w:rStyle w:val="Strong"/>
          <w:rFonts w:ascii="Arial" w:hAnsi="Arial" w:cs="Arial"/>
          <w:sz w:val="22"/>
          <w:szCs w:val="22"/>
          <w:u w:val="single"/>
        </w:rPr>
        <w:t>2021</w:t>
      </w:r>
      <w:r w:rsidRPr="00247724">
        <w:rPr>
          <w:rFonts w:ascii="Arial" w:hAnsi="Arial" w:cs="Arial"/>
          <w:sz w:val="22"/>
          <w:szCs w:val="22"/>
          <w:u w:val="single"/>
        </w:rPr>
        <w:t>.</w:t>
      </w:r>
    </w:p>
    <w:bookmarkEnd w:id="1"/>
    <w:p w14:paraId="39081BB0" w14:textId="77777777" w:rsidR="00247724" w:rsidRPr="00694A34" w:rsidRDefault="00247724" w:rsidP="00120B0B">
      <w:pPr>
        <w:pStyle w:val="NormalWeb"/>
        <w:shd w:val="clear" w:color="auto" w:fill="FFFFFF"/>
        <w:spacing w:before="0" w:beforeAutospacing="0" w:after="0" w:afterAutospacing="0"/>
        <w:jc w:val="both"/>
        <w:rPr>
          <w:rFonts w:ascii="Arial" w:hAnsi="Arial" w:cs="Arial"/>
          <w:sz w:val="22"/>
          <w:szCs w:val="22"/>
        </w:rPr>
      </w:pPr>
    </w:p>
    <w:p w14:paraId="2F58B88F" w14:textId="77777777" w:rsidR="00247724" w:rsidRPr="00694A34" w:rsidRDefault="00247724" w:rsidP="00247724">
      <w:pPr>
        <w:pStyle w:val="NormalWeb"/>
        <w:shd w:val="clear" w:color="auto" w:fill="FFFFFF"/>
        <w:spacing w:before="0" w:beforeAutospacing="0" w:after="0" w:afterAutospacing="0"/>
        <w:jc w:val="both"/>
        <w:rPr>
          <w:rFonts w:ascii="Arial" w:hAnsi="Arial" w:cs="Arial"/>
          <w:sz w:val="22"/>
          <w:szCs w:val="22"/>
        </w:rPr>
      </w:pPr>
      <w:r w:rsidRPr="00694A34">
        <w:rPr>
          <w:rStyle w:val="Strong"/>
          <w:rFonts w:ascii="Arial" w:hAnsi="Arial" w:cs="Arial"/>
          <w:b w:val="0"/>
          <w:bCs w:val="0"/>
          <w:sz w:val="22"/>
          <w:szCs w:val="22"/>
        </w:rPr>
        <w:t>Candidates should provide these documents in electronic version and must be submitted to the following email address:</w:t>
      </w:r>
      <w:r>
        <w:rPr>
          <w:rStyle w:val="Strong"/>
          <w:rFonts w:ascii="Arial" w:hAnsi="Arial" w:cs="Arial"/>
          <w:b w:val="0"/>
          <w:bCs w:val="0"/>
          <w:sz w:val="22"/>
          <w:szCs w:val="22"/>
        </w:rPr>
        <w:t xml:space="preserve"> </w:t>
      </w:r>
      <w:r w:rsidRPr="00694A34">
        <w:rPr>
          <w:rStyle w:val="Strong"/>
          <w:rFonts w:ascii="Arial" w:hAnsi="Arial" w:cs="Arial"/>
          <w:sz w:val="22"/>
          <w:szCs w:val="22"/>
        </w:rPr>
        <w:t>jts_mkal@yahoo.com</w:t>
      </w:r>
    </w:p>
    <w:p w14:paraId="40BCF57E" w14:textId="77777777" w:rsidR="00247724" w:rsidRDefault="00247724" w:rsidP="00120B0B">
      <w:pPr>
        <w:pStyle w:val="NormalWeb"/>
        <w:shd w:val="clear" w:color="auto" w:fill="FFFFFF"/>
        <w:spacing w:before="0" w:beforeAutospacing="0" w:after="0" w:afterAutospacing="0"/>
        <w:jc w:val="both"/>
        <w:rPr>
          <w:rFonts w:ascii="Arial" w:hAnsi="Arial" w:cs="Arial"/>
          <w:sz w:val="22"/>
          <w:szCs w:val="22"/>
        </w:rPr>
      </w:pPr>
    </w:p>
    <w:p w14:paraId="12B527D8" w14:textId="2C75DD71" w:rsidR="00120B0B" w:rsidRPr="00694A34" w:rsidRDefault="00120B0B" w:rsidP="00120B0B">
      <w:pPr>
        <w:pStyle w:val="NormalWeb"/>
        <w:shd w:val="clear" w:color="auto" w:fill="FFFFFF"/>
        <w:spacing w:before="0" w:beforeAutospacing="0" w:after="0" w:afterAutospacing="0"/>
        <w:jc w:val="both"/>
        <w:rPr>
          <w:rFonts w:ascii="Arial" w:hAnsi="Arial" w:cs="Arial"/>
          <w:sz w:val="22"/>
          <w:szCs w:val="22"/>
        </w:rPr>
      </w:pPr>
      <w:r w:rsidRPr="00694A34">
        <w:rPr>
          <w:rFonts w:ascii="Arial" w:hAnsi="Arial" w:cs="Arial"/>
          <w:sz w:val="22"/>
          <w:szCs w:val="22"/>
        </w:rPr>
        <w:t>Only those applications which will arrive by the closing date and time to this announcement will be considered for review.</w:t>
      </w:r>
    </w:p>
    <w:p w14:paraId="4AC64C28" w14:textId="77777777" w:rsidR="00120B0B" w:rsidRPr="00694A34" w:rsidRDefault="00120B0B" w:rsidP="00120B0B">
      <w:pPr>
        <w:shd w:val="clear" w:color="auto" w:fill="FFFFFF"/>
        <w:spacing w:line="240" w:lineRule="auto"/>
        <w:jc w:val="both"/>
        <w:textAlignment w:val="baseline"/>
        <w:rPr>
          <w:rFonts w:ascii="Arial" w:eastAsia="Times New Roman" w:hAnsi="Arial" w:cs="Arial"/>
          <w:sz w:val="22"/>
          <w:szCs w:val="22"/>
        </w:rPr>
      </w:pPr>
    </w:p>
    <w:p w14:paraId="34646755" w14:textId="77777777" w:rsidR="00120B0B" w:rsidRPr="00252D29" w:rsidRDefault="00120B0B" w:rsidP="00120B0B">
      <w:pPr>
        <w:autoSpaceDE w:val="0"/>
        <w:autoSpaceDN w:val="0"/>
        <w:adjustRightInd w:val="0"/>
        <w:spacing w:line="240" w:lineRule="auto"/>
        <w:rPr>
          <w:rFonts w:ascii="Arial" w:hAnsi="Arial" w:cs="Arial"/>
          <w:sz w:val="22"/>
          <w:szCs w:val="22"/>
        </w:rPr>
      </w:pPr>
      <w:r w:rsidRPr="00252D29">
        <w:rPr>
          <w:rFonts w:ascii="Arial" w:hAnsi="Arial" w:cs="Arial"/>
          <w:sz w:val="22"/>
          <w:szCs w:val="22"/>
        </w:rPr>
        <w:t xml:space="preserve">The contract will be awarded to the Expert/s based on the evaluation criteria. </w:t>
      </w:r>
    </w:p>
    <w:p w14:paraId="0ADD08B1" w14:textId="77777777" w:rsidR="00120B0B" w:rsidRPr="00252D29" w:rsidRDefault="00120B0B" w:rsidP="00120B0B">
      <w:pPr>
        <w:autoSpaceDE w:val="0"/>
        <w:autoSpaceDN w:val="0"/>
        <w:adjustRightInd w:val="0"/>
        <w:rPr>
          <w:rFonts w:ascii="Arial" w:hAnsi="Arial" w:cs="Arial"/>
          <w:sz w:val="22"/>
          <w:szCs w:val="22"/>
        </w:rPr>
      </w:pPr>
    </w:p>
    <w:p w14:paraId="5CA3157D" w14:textId="77777777" w:rsidR="00120B0B" w:rsidRPr="00694A34" w:rsidRDefault="00120B0B" w:rsidP="00120B0B">
      <w:pPr>
        <w:pStyle w:val="NormalWeb"/>
        <w:shd w:val="clear" w:color="auto" w:fill="FFFFFF"/>
        <w:spacing w:before="0" w:beforeAutospacing="0" w:after="0" w:afterAutospacing="0"/>
        <w:jc w:val="both"/>
        <w:rPr>
          <w:rFonts w:ascii="Arial" w:hAnsi="Arial" w:cs="Arial"/>
          <w:b/>
          <w:bCs/>
          <w:sz w:val="22"/>
          <w:szCs w:val="22"/>
        </w:rPr>
      </w:pPr>
      <w:r w:rsidRPr="00252D29">
        <w:rPr>
          <w:rFonts w:ascii="Arial" w:hAnsi="Arial" w:cs="Arial"/>
          <w:sz w:val="22"/>
          <w:szCs w:val="22"/>
        </w:rPr>
        <w:t xml:space="preserve">The selection of successful candidate will be made jointly by </w:t>
      </w:r>
      <w:proofErr w:type="spellStart"/>
      <w:r w:rsidRPr="00252D29">
        <w:rPr>
          <w:rFonts w:ascii="Arial" w:hAnsi="Arial" w:cs="Arial"/>
          <w:sz w:val="22"/>
          <w:szCs w:val="22"/>
        </w:rPr>
        <w:t>MoLSG</w:t>
      </w:r>
      <w:proofErr w:type="spellEnd"/>
      <w:r w:rsidRPr="00252D29">
        <w:rPr>
          <w:rFonts w:ascii="Arial" w:hAnsi="Arial" w:cs="Arial"/>
          <w:sz w:val="22"/>
          <w:szCs w:val="22"/>
        </w:rPr>
        <w:t xml:space="preserve"> and MEFA</w:t>
      </w:r>
    </w:p>
    <w:p w14:paraId="777C362C" w14:textId="77777777" w:rsidR="00120B0B" w:rsidRDefault="00120B0B" w:rsidP="00120B0B">
      <w:pPr>
        <w:autoSpaceDE w:val="0"/>
        <w:autoSpaceDN w:val="0"/>
        <w:adjustRightInd w:val="0"/>
        <w:spacing w:after="120"/>
        <w:jc w:val="both"/>
        <w:rPr>
          <w:rFonts w:ascii="Arial" w:hAnsi="Arial" w:cs="Arial"/>
          <w:sz w:val="22"/>
          <w:szCs w:val="22"/>
        </w:rPr>
      </w:pPr>
    </w:p>
    <w:p w14:paraId="7337270C" w14:textId="49B75617" w:rsidR="00120B0B" w:rsidRDefault="00120B0B" w:rsidP="00120B0B">
      <w:pPr>
        <w:autoSpaceDE w:val="0"/>
        <w:autoSpaceDN w:val="0"/>
        <w:adjustRightInd w:val="0"/>
        <w:spacing w:after="120"/>
        <w:jc w:val="both"/>
        <w:rPr>
          <w:rFonts w:ascii="Arial" w:hAnsi="Arial" w:cs="Arial"/>
          <w:b/>
          <w:sz w:val="22"/>
          <w:szCs w:val="22"/>
        </w:rPr>
      </w:pPr>
      <w:r w:rsidRPr="00887707">
        <w:rPr>
          <w:rFonts w:ascii="Arial" w:hAnsi="Arial" w:cs="Arial"/>
          <w:sz w:val="22"/>
          <w:szCs w:val="22"/>
        </w:rPr>
        <w:t>The Experts shall submit</w:t>
      </w:r>
      <w:r w:rsidRPr="00887707">
        <w:rPr>
          <w:rFonts w:ascii="Arial" w:hAnsi="Arial" w:cs="Arial"/>
          <w:b/>
          <w:sz w:val="22"/>
          <w:szCs w:val="22"/>
        </w:rPr>
        <w:t xml:space="preserve"> </w:t>
      </w:r>
      <w:r>
        <w:rPr>
          <w:rFonts w:ascii="Arial" w:hAnsi="Arial" w:cs="Arial"/>
          <w:b/>
          <w:sz w:val="22"/>
          <w:szCs w:val="22"/>
        </w:rPr>
        <w:t xml:space="preserve">the </w:t>
      </w:r>
      <w:r w:rsidRPr="00887707">
        <w:rPr>
          <w:rFonts w:ascii="Arial" w:hAnsi="Arial" w:cs="Arial"/>
          <w:b/>
          <w:sz w:val="22"/>
          <w:szCs w:val="22"/>
        </w:rPr>
        <w:t>output</w:t>
      </w:r>
      <w:r>
        <w:rPr>
          <w:rFonts w:ascii="Arial" w:hAnsi="Arial" w:cs="Arial"/>
          <w:b/>
          <w:sz w:val="22"/>
          <w:szCs w:val="22"/>
        </w:rPr>
        <w:t>s</w:t>
      </w:r>
      <w:r w:rsidRPr="00887707">
        <w:rPr>
          <w:rFonts w:ascii="Arial" w:hAnsi="Arial" w:cs="Arial"/>
          <w:b/>
          <w:sz w:val="22"/>
          <w:szCs w:val="22"/>
        </w:rPr>
        <w:t xml:space="preserve"> of this assignments </w:t>
      </w:r>
      <w:r w:rsidR="003057A5" w:rsidRPr="00897D5A">
        <w:rPr>
          <w:rFonts w:ascii="Arial" w:hAnsi="Arial" w:cs="Arial"/>
          <w:bCs/>
          <w:sz w:val="22"/>
          <w:szCs w:val="22"/>
        </w:rPr>
        <w:t>electronically</w:t>
      </w:r>
      <w:r w:rsidR="003057A5">
        <w:rPr>
          <w:rFonts w:ascii="Arial" w:hAnsi="Arial" w:cs="Arial"/>
          <w:b/>
          <w:sz w:val="22"/>
          <w:szCs w:val="22"/>
        </w:rPr>
        <w:t xml:space="preserve"> </w:t>
      </w:r>
      <w:r w:rsidRPr="00887707">
        <w:rPr>
          <w:rFonts w:ascii="Arial" w:hAnsi="Arial" w:cs="Arial"/>
          <w:sz w:val="22"/>
          <w:szCs w:val="22"/>
        </w:rPr>
        <w:t>on the following email address</w:t>
      </w:r>
      <w:r>
        <w:rPr>
          <w:rFonts w:ascii="Arial" w:hAnsi="Arial" w:cs="Arial"/>
          <w:sz w:val="22"/>
          <w:szCs w:val="22"/>
        </w:rPr>
        <w:t>es</w:t>
      </w:r>
      <w:r w:rsidRPr="00887707">
        <w:rPr>
          <w:rFonts w:ascii="Arial" w:hAnsi="Arial" w:cs="Arial"/>
          <w:b/>
          <w:sz w:val="22"/>
          <w:szCs w:val="22"/>
        </w:rPr>
        <w:t xml:space="preserve">: </w:t>
      </w:r>
    </w:p>
    <w:p w14:paraId="25E1FB4F" w14:textId="77777777" w:rsidR="00120B0B" w:rsidRPr="00F01346" w:rsidRDefault="00120B0B" w:rsidP="00120B0B">
      <w:pPr>
        <w:autoSpaceDE w:val="0"/>
        <w:autoSpaceDN w:val="0"/>
        <w:adjustRightInd w:val="0"/>
        <w:spacing w:after="120"/>
        <w:jc w:val="both"/>
        <w:rPr>
          <w:rFonts w:ascii="Arial" w:hAnsi="Arial" w:cs="Arial"/>
          <w:b/>
          <w:bCs/>
          <w:sz w:val="22"/>
          <w:szCs w:val="22"/>
        </w:rPr>
      </w:pPr>
      <w:r w:rsidRPr="00F01346">
        <w:rPr>
          <w:rFonts w:ascii="Arial" w:hAnsi="Arial" w:cs="Arial"/>
          <w:b/>
          <w:bCs/>
          <w:sz w:val="22"/>
          <w:szCs w:val="22"/>
        </w:rPr>
        <w:t>dimitar.vanchov@gmail.com</w:t>
      </w:r>
    </w:p>
    <w:p w14:paraId="6972DA97" w14:textId="1910672D" w:rsidR="00120B0B" w:rsidRPr="00887707" w:rsidRDefault="00120B0B" w:rsidP="00120B0B">
      <w:pPr>
        <w:autoSpaceDE w:val="0"/>
        <w:autoSpaceDN w:val="0"/>
        <w:adjustRightInd w:val="0"/>
        <w:spacing w:after="120"/>
        <w:jc w:val="both"/>
        <w:rPr>
          <w:rFonts w:ascii="Arial" w:hAnsi="Arial" w:cs="Arial"/>
          <w:b/>
          <w:sz w:val="22"/>
          <w:szCs w:val="22"/>
        </w:rPr>
      </w:pPr>
      <w:r w:rsidRPr="00887707">
        <w:rPr>
          <w:rFonts w:ascii="Arial" w:hAnsi="Arial" w:cs="Arial"/>
          <w:b/>
          <w:sz w:val="22"/>
          <w:szCs w:val="22"/>
        </w:rPr>
        <w:t>jts_mkal@yahoo.com</w:t>
      </w:r>
    </w:p>
    <w:p w14:paraId="7638CB56" w14:textId="77777777" w:rsidR="00120B0B" w:rsidRPr="00887707" w:rsidRDefault="00120B0B" w:rsidP="00120B0B">
      <w:pPr>
        <w:jc w:val="both"/>
        <w:rPr>
          <w:rFonts w:ascii="Arial" w:hAnsi="Arial" w:cs="Arial"/>
          <w:sz w:val="22"/>
          <w:szCs w:val="22"/>
        </w:rPr>
      </w:pPr>
    </w:p>
    <w:p w14:paraId="7BDDA570" w14:textId="77777777" w:rsidR="00120B0B" w:rsidRPr="00887707" w:rsidRDefault="00120B0B" w:rsidP="00120B0B">
      <w:pPr>
        <w:jc w:val="both"/>
        <w:rPr>
          <w:rFonts w:ascii="Arial" w:hAnsi="Arial" w:cs="Arial"/>
          <w:sz w:val="22"/>
          <w:szCs w:val="22"/>
          <w:u w:val="single"/>
        </w:rPr>
      </w:pPr>
      <w:r w:rsidRPr="00887707">
        <w:rPr>
          <w:rStyle w:val="Emphasis"/>
          <w:rFonts w:ascii="Arial" w:hAnsi="Arial" w:cs="Arial"/>
          <w:b/>
          <w:bCs/>
          <w:sz w:val="22"/>
          <w:szCs w:val="22"/>
          <w:u w:val="single"/>
        </w:rPr>
        <w:t>Note</w:t>
      </w:r>
    </w:p>
    <w:p w14:paraId="0120BBFE" w14:textId="77777777" w:rsidR="00120B0B" w:rsidRPr="00F01346" w:rsidRDefault="00120B0B" w:rsidP="00120B0B">
      <w:pPr>
        <w:jc w:val="both"/>
        <w:rPr>
          <w:rFonts w:ascii="Arial" w:hAnsi="Arial" w:cs="Arial"/>
          <w:sz w:val="22"/>
          <w:szCs w:val="22"/>
        </w:rPr>
      </w:pPr>
      <w:r w:rsidRPr="00887707">
        <w:rPr>
          <w:rFonts w:ascii="Arial" w:hAnsi="Arial" w:cs="Arial"/>
          <w:sz w:val="22"/>
          <w:szCs w:val="22"/>
        </w:rPr>
        <w:t>The above job description is meant to describe the general nature and level of work being performed. It is not intended to be construed as an exhaustive list of all responsibilities, duties and skills required for the position.</w:t>
      </w:r>
      <w:r w:rsidRPr="00887707">
        <w:rPr>
          <w:rFonts w:ascii="Arial" w:hAnsi="Arial" w:cs="Arial"/>
          <w:sz w:val="22"/>
          <w:szCs w:val="22"/>
          <w:lang w:eastAsia="en-GB"/>
        </w:rPr>
        <w:tab/>
      </w:r>
    </w:p>
    <w:p w14:paraId="63A82D01" w14:textId="1F258D01" w:rsidR="006205C6" w:rsidRPr="00120B0B" w:rsidRDefault="006205C6" w:rsidP="00120B0B"/>
    <w:sectPr w:rsidR="006205C6" w:rsidRPr="00120B0B" w:rsidSect="007C1650">
      <w:headerReference w:type="default" r:id="rId8"/>
      <w:footerReference w:type="default" r:id="rId9"/>
      <w:pgSz w:w="12240" w:h="15840"/>
      <w:pgMar w:top="2310" w:right="1170" w:bottom="153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B4E6" w14:textId="77777777" w:rsidR="0071710F" w:rsidRDefault="0071710F" w:rsidP="00BA1A06">
      <w:pPr>
        <w:spacing w:line="240" w:lineRule="auto"/>
      </w:pPr>
      <w:r>
        <w:separator/>
      </w:r>
    </w:p>
  </w:endnote>
  <w:endnote w:type="continuationSeparator" w:id="0">
    <w:p w14:paraId="43C30524" w14:textId="77777777" w:rsidR="0071710F" w:rsidRDefault="0071710F" w:rsidP="00BA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ArialMT">
    <w:altName w:val="Yu Gothic"/>
    <w:panose1 w:val="00000000000000000000"/>
    <w:charset w:val="00"/>
    <w:family w:val="roman"/>
    <w:notTrueType/>
    <w:pitch w:val="default"/>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934"/>
      <w:docPartObj>
        <w:docPartGallery w:val="Page Numbers (Bottom of Page)"/>
        <w:docPartUnique/>
      </w:docPartObj>
    </w:sdtPr>
    <w:sdtEndPr/>
    <w:sdtContent>
      <w:p w14:paraId="264DD155" w14:textId="16FCD475" w:rsidR="0016127C" w:rsidRPr="00120B0B" w:rsidRDefault="0016127C">
        <w:pPr>
          <w:pStyle w:val="Footer"/>
          <w:jc w:val="center"/>
          <w:rPr>
            <w:sz w:val="20"/>
            <w:szCs w:val="20"/>
          </w:rPr>
        </w:pPr>
        <w:r w:rsidRPr="00120B0B">
          <w:rPr>
            <w:sz w:val="20"/>
            <w:szCs w:val="20"/>
          </w:rPr>
          <w:fldChar w:fldCharType="begin"/>
        </w:r>
        <w:r w:rsidRPr="00120B0B">
          <w:rPr>
            <w:sz w:val="20"/>
            <w:szCs w:val="20"/>
          </w:rPr>
          <w:instrText xml:space="preserve"> PAGE   \* MERGEFORMAT </w:instrText>
        </w:r>
        <w:r w:rsidRPr="00120B0B">
          <w:rPr>
            <w:sz w:val="20"/>
            <w:szCs w:val="20"/>
          </w:rPr>
          <w:fldChar w:fldCharType="separate"/>
        </w:r>
        <w:r w:rsidR="00056D01">
          <w:rPr>
            <w:noProof/>
            <w:sz w:val="20"/>
            <w:szCs w:val="20"/>
          </w:rPr>
          <w:t>5</w:t>
        </w:r>
        <w:r w:rsidRPr="00120B0B">
          <w:rPr>
            <w:noProof/>
            <w:sz w:val="20"/>
            <w:szCs w:val="20"/>
          </w:rPr>
          <w:fldChar w:fldCharType="end"/>
        </w:r>
      </w:p>
      <w:tbl>
        <w:tblPr>
          <w:tblpPr w:leftFromText="180" w:rightFromText="180" w:vertAnchor="text" w:horzAnchor="margin" w:tblpX="-522" w:tblpY="-3"/>
          <w:tblW w:w="11358" w:type="dxa"/>
          <w:tblLayout w:type="fixed"/>
          <w:tblLook w:val="04A0" w:firstRow="1" w:lastRow="0" w:firstColumn="1" w:lastColumn="0" w:noHBand="0" w:noVBand="1"/>
        </w:tblPr>
        <w:tblGrid>
          <w:gridCol w:w="1548"/>
          <w:gridCol w:w="4050"/>
          <w:gridCol w:w="2700"/>
          <w:gridCol w:w="3060"/>
        </w:tblGrid>
        <w:tr w:rsidR="0016127C" w:rsidRPr="00DF1B82" w14:paraId="31FEDF78" w14:textId="77777777" w:rsidTr="00F4637B">
          <w:tc>
            <w:tcPr>
              <w:tcW w:w="11358" w:type="dxa"/>
              <w:gridSpan w:val="4"/>
              <w:shd w:val="clear" w:color="auto" w:fill="auto"/>
            </w:tcPr>
            <w:p w14:paraId="12646EE4" w14:textId="02551D7C" w:rsidR="0016127C" w:rsidRPr="00E2792C" w:rsidRDefault="0016127C" w:rsidP="00F4637B">
              <w:pPr>
                <w:jc w:val="center"/>
                <w:rPr>
                  <w:noProof/>
                  <w:sz w:val="16"/>
                  <w:szCs w:val="16"/>
                </w:rPr>
              </w:pPr>
              <w:r>
                <w:rPr>
                  <w:noProof/>
                  <w:sz w:val="16"/>
                  <w:szCs w:val="16"/>
                </w:rPr>
                <w:t xml:space="preserve">                                                                                                                                                               </w:t>
              </w:r>
              <w:r w:rsidR="00120B0B">
                <w:rPr>
                  <w:noProof/>
                  <w:sz w:val="16"/>
                  <w:szCs w:val="16"/>
                </w:rPr>
                <w:t xml:space="preserve">   </w:t>
              </w:r>
              <w:r>
                <w:rPr>
                  <w:noProof/>
                  <w:sz w:val="16"/>
                  <w:szCs w:val="16"/>
                </w:rPr>
                <w:t xml:space="preserve"> THIS </w:t>
              </w:r>
              <w:r w:rsidRPr="00E2792C">
                <w:rPr>
                  <w:noProof/>
                  <w:sz w:val="16"/>
                  <w:szCs w:val="16"/>
                </w:rPr>
                <w:t xml:space="preserve"> PRO</w:t>
              </w:r>
              <w:r>
                <w:rPr>
                  <w:noProof/>
                  <w:sz w:val="16"/>
                  <w:szCs w:val="16"/>
                </w:rPr>
                <w:t>GR</w:t>
              </w:r>
              <w:r>
                <w:rPr>
                  <w:rFonts w:cs="Calibri"/>
                  <w:noProof/>
                  <w:sz w:val="16"/>
                  <w:szCs w:val="16"/>
                </w:rPr>
                <w:t>A</w:t>
              </w:r>
              <w:r>
                <w:rPr>
                  <w:noProof/>
                  <w:sz w:val="16"/>
                  <w:szCs w:val="16"/>
                </w:rPr>
                <w:t>MME</w:t>
              </w:r>
              <w:r w:rsidRPr="00E2792C">
                <w:rPr>
                  <w:noProof/>
                  <w:sz w:val="16"/>
                  <w:szCs w:val="16"/>
                </w:rPr>
                <w:t xml:space="preserve"> IS IMPLEMENTED BY:       </w:t>
              </w:r>
            </w:p>
          </w:tc>
        </w:tr>
        <w:tr w:rsidR="0016127C" w:rsidRPr="00DF1B82" w14:paraId="7C625198" w14:textId="77777777" w:rsidTr="00F4637B">
          <w:trPr>
            <w:trHeight w:val="1107"/>
          </w:trPr>
          <w:tc>
            <w:tcPr>
              <w:tcW w:w="1548" w:type="dxa"/>
              <w:shd w:val="clear" w:color="auto" w:fill="auto"/>
            </w:tcPr>
            <w:p w14:paraId="19CFD2BE" w14:textId="77777777" w:rsidR="0016127C" w:rsidRPr="00DF1B82" w:rsidRDefault="0016127C" w:rsidP="00F4637B">
              <w:pPr>
                <w:rPr>
                  <w:rFonts w:cs="MyriadPro-Bold"/>
                  <w:b/>
                  <w:bCs/>
                  <w:sz w:val="18"/>
                  <w:szCs w:val="20"/>
                  <w:lang w:val="en-GB" w:eastAsia="en-GB"/>
                </w:rPr>
              </w:pPr>
              <w:r>
                <w:rPr>
                  <w:noProof/>
                  <w:sz w:val="18"/>
                  <w:szCs w:val="20"/>
                </w:rPr>
                <w:drawing>
                  <wp:inline distT="0" distB="0" distL="0" distR="0" wp14:anchorId="196D51CD" wp14:editId="11E7EDEE">
                    <wp:extent cx="882650" cy="638175"/>
                    <wp:effectExtent l="19050" t="0" r="0" b="0"/>
                    <wp:docPr id="130" name="image06.jpg"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g" descr="flag_2colors"/>
                            <pic:cNvPicPr>
                              <a:picLocks noChangeAspect="1" noChangeArrowheads="1"/>
                            </pic:cNvPicPr>
                          </pic:nvPicPr>
                          <pic:blipFill>
                            <a:blip r:embed="rId1"/>
                            <a:srcRect/>
                            <a:stretch>
                              <a:fillRect/>
                            </a:stretch>
                          </pic:blipFill>
                          <pic:spPr bwMode="auto">
                            <a:xfrm>
                              <a:off x="0" y="0"/>
                              <a:ext cx="882650" cy="638175"/>
                            </a:xfrm>
                            <a:prstGeom prst="rect">
                              <a:avLst/>
                            </a:prstGeom>
                            <a:noFill/>
                            <a:ln w="9525">
                              <a:noFill/>
                              <a:miter lim="800000"/>
                              <a:headEnd/>
                              <a:tailEnd/>
                            </a:ln>
                          </pic:spPr>
                        </pic:pic>
                      </a:graphicData>
                    </a:graphic>
                  </wp:inline>
                </w:drawing>
              </w:r>
            </w:p>
          </w:tc>
          <w:tc>
            <w:tcPr>
              <w:tcW w:w="4050" w:type="dxa"/>
              <w:shd w:val="clear" w:color="auto" w:fill="auto"/>
            </w:tcPr>
            <w:p w14:paraId="54D475D3" w14:textId="77777777" w:rsidR="0016127C" w:rsidRDefault="0016127C" w:rsidP="00F4637B">
              <w:pPr>
                <w:rPr>
                  <w:noProof/>
                  <w:sz w:val="18"/>
                  <w:szCs w:val="20"/>
                </w:rPr>
              </w:pPr>
            </w:p>
            <w:p w14:paraId="75B8FF55" w14:textId="77777777" w:rsidR="0016127C" w:rsidRPr="00E2792C" w:rsidRDefault="0016127C" w:rsidP="00F4637B">
              <w:pPr>
                <w:rPr>
                  <w:noProof/>
                  <w:sz w:val="16"/>
                  <w:szCs w:val="16"/>
                </w:rPr>
              </w:pPr>
              <w:r w:rsidRPr="00E2792C">
                <w:rPr>
                  <w:noProof/>
                  <w:sz w:val="16"/>
                  <w:szCs w:val="16"/>
                </w:rPr>
                <w:t>THIS PRO</w:t>
              </w:r>
              <w:r>
                <w:rPr>
                  <w:noProof/>
                  <w:sz w:val="16"/>
                  <w:szCs w:val="16"/>
                </w:rPr>
                <w:t>GR</w:t>
              </w:r>
              <w:r>
                <w:rPr>
                  <w:rFonts w:cs="Calibri"/>
                  <w:noProof/>
                  <w:sz w:val="16"/>
                  <w:szCs w:val="16"/>
                </w:rPr>
                <w:t>A</w:t>
              </w:r>
              <w:r>
                <w:rPr>
                  <w:noProof/>
                  <w:sz w:val="16"/>
                  <w:szCs w:val="16"/>
                </w:rPr>
                <w:t>MME</w:t>
              </w:r>
              <w:r w:rsidRPr="00E2792C">
                <w:rPr>
                  <w:noProof/>
                  <w:sz w:val="16"/>
                  <w:szCs w:val="16"/>
                </w:rPr>
                <w:t xml:space="preserve"> IS FUNDED BY THE</w:t>
              </w:r>
            </w:p>
            <w:p w14:paraId="55285E5B" w14:textId="77777777" w:rsidR="0016127C" w:rsidRPr="00DF1B82" w:rsidRDefault="0016127C" w:rsidP="00F4637B">
              <w:pPr>
                <w:rPr>
                  <w:rFonts w:cs="MyriadPro-Bold"/>
                  <w:b/>
                  <w:bCs/>
                  <w:sz w:val="18"/>
                  <w:szCs w:val="20"/>
                  <w:lang w:val="en-GB" w:eastAsia="en-GB"/>
                </w:rPr>
              </w:pPr>
              <w:r w:rsidRPr="00E2792C">
                <w:rPr>
                  <w:noProof/>
                  <w:sz w:val="16"/>
                  <w:szCs w:val="16"/>
                </w:rPr>
                <w:t>EUROPEAN UNION</w:t>
              </w:r>
            </w:p>
          </w:tc>
          <w:tc>
            <w:tcPr>
              <w:tcW w:w="2700" w:type="dxa"/>
              <w:shd w:val="clear" w:color="auto" w:fill="auto"/>
            </w:tcPr>
            <w:p w14:paraId="08B8BA47" w14:textId="77777777" w:rsidR="0016127C" w:rsidRPr="00E2792C" w:rsidRDefault="0016127C" w:rsidP="00F4637B">
              <w:pPr>
                <w:spacing w:line="240" w:lineRule="auto"/>
                <w:ind w:left="-18" w:right="-378"/>
                <w:jc w:val="center"/>
                <w:rPr>
                  <w:b/>
                  <w:sz w:val="18"/>
                  <w:szCs w:val="20"/>
                </w:rPr>
              </w:pPr>
              <w:r>
                <w:rPr>
                  <w:rFonts w:ascii="Times New Roman" w:hAnsi="Times New Roman"/>
                  <w:b/>
                  <w:bCs/>
                  <w:noProof/>
                </w:rPr>
                <w:drawing>
                  <wp:inline distT="0" distB="0" distL="0" distR="0" wp14:anchorId="099F8FBE" wp14:editId="495A1C0D">
                    <wp:extent cx="1626870" cy="967740"/>
                    <wp:effectExtent l="19050" t="0" r="0" b="0"/>
                    <wp:docPr id="1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26870" cy="967740"/>
                            </a:xfrm>
                            <a:prstGeom prst="rect">
                              <a:avLst/>
                            </a:prstGeom>
                            <a:noFill/>
                            <a:ln w="9525">
                              <a:noFill/>
                              <a:miter lim="800000"/>
                              <a:headEnd/>
                              <a:tailEnd/>
                            </a:ln>
                          </pic:spPr>
                        </pic:pic>
                      </a:graphicData>
                    </a:graphic>
                  </wp:inline>
                </w:drawing>
              </w:r>
            </w:p>
          </w:tc>
          <w:tc>
            <w:tcPr>
              <w:tcW w:w="3060" w:type="dxa"/>
              <w:shd w:val="clear" w:color="auto" w:fill="auto"/>
            </w:tcPr>
            <w:p w14:paraId="31CEFAE1" w14:textId="77777777" w:rsidR="0016127C" w:rsidRDefault="0016127C" w:rsidP="00F4637B">
              <w:pPr>
                <w:spacing w:line="240" w:lineRule="auto"/>
                <w:ind w:left="-108" w:right="-90"/>
                <w:jc w:val="center"/>
                <w:rPr>
                  <w:i/>
                  <w:noProof/>
                  <w:sz w:val="18"/>
                  <w:szCs w:val="20"/>
                </w:rPr>
              </w:pPr>
            </w:p>
            <w:p w14:paraId="6C7B4F58" w14:textId="77777777" w:rsidR="0016127C" w:rsidRPr="00641FD4" w:rsidRDefault="0016127C" w:rsidP="00F4637B">
              <w:pPr>
                <w:spacing w:line="360" w:lineRule="auto"/>
                <w:ind w:left="-108" w:right="-90"/>
                <w:jc w:val="center"/>
                <w:rPr>
                  <w:noProof/>
                  <w:color w:val="262626"/>
                  <w:sz w:val="18"/>
                  <w:szCs w:val="20"/>
                </w:rPr>
              </w:pPr>
              <w:r>
                <w:rPr>
                  <w:i/>
                  <w:noProof/>
                  <w:sz w:val="18"/>
                  <w:szCs w:val="20"/>
                </w:rPr>
                <w:drawing>
                  <wp:inline distT="0" distB="0" distL="0" distR="0" wp14:anchorId="20F30920" wp14:editId="26B1C168">
                    <wp:extent cx="648335" cy="340360"/>
                    <wp:effectExtent l="19050" t="0" r="0"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48335" cy="340360"/>
                            </a:xfrm>
                            <a:prstGeom prst="rect">
                              <a:avLst/>
                            </a:prstGeom>
                            <a:noFill/>
                            <a:ln w="9525">
                              <a:noFill/>
                              <a:miter lim="800000"/>
                              <a:headEnd/>
                              <a:tailEnd/>
                            </a:ln>
                          </pic:spPr>
                        </pic:pic>
                      </a:graphicData>
                    </a:graphic>
                  </wp:inline>
                </w:drawing>
              </w:r>
              <w:r w:rsidRPr="00DF1B82">
                <w:rPr>
                  <w:i/>
                  <w:noProof/>
                  <w:sz w:val="18"/>
                  <w:szCs w:val="20"/>
                </w:rPr>
                <w:br/>
              </w:r>
              <w:r w:rsidRPr="00641FD4">
                <w:rPr>
                  <w:rFonts w:ascii="Times New Roman" w:hAnsi="Times New Roman"/>
                  <w:noProof/>
                  <w:color w:val="262626"/>
                  <w:sz w:val="11"/>
                  <w:szCs w:val="11"/>
                </w:rPr>
                <w:t>Republic of Albania</w:t>
              </w:r>
            </w:p>
            <w:p w14:paraId="519FD95B" w14:textId="77777777" w:rsidR="0016127C" w:rsidRPr="00E2792C" w:rsidRDefault="0016127C" w:rsidP="00F4637B">
              <w:pPr>
                <w:spacing w:line="360" w:lineRule="auto"/>
                <w:ind w:left="-115" w:right="-86"/>
                <w:jc w:val="center"/>
                <w:rPr>
                  <w:rFonts w:cs="MyriadPro-Bold"/>
                  <w:b/>
                  <w:bCs/>
                  <w:sz w:val="14"/>
                  <w:szCs w:val="14"/>
                  <w:lang w:val="en-GB" w:eastAsia="en-GB"/>
                </w:rPr>
              </w:pPr>
              <w:r w:rsidRPr="00641FD4">
                <w:rPr>
                  <w:rFonts w:ascii="Times New Roman" w:hAnsi="Times New Roman"/>
                  <w:b/>
                  <w:noProof/>
                  <w:color w:val="262626"/>
                  <w:sz w:val="14"/>
                  <w:szCs w:val="14"/>
                </w:rPr>
                <w:t>Ministry for Europe and Foreign Affairs</w:t>
              </w:r>
            </w:p>
          </w:tc>
        </w:tr>
      </w:tbl>
      <w:p w14:paraId="62E136BE" w14:textId="42A8B72B" w:rsidR="0016127C" w:rsidRDefault="0071710F">
        <w:pPr>
          <w:pStyle w:val="Footer"/>
          <w:jc w:val="center"/>
        </w:pPr>
      </w:p>
    </w:sdtContent>
  </w:sdt>
  <w:p w14:paraId="74FE010B" w14:textId="77777777" w:rsidR="0016127C" w:rsidRPr="00181E3B" w:rsidRDefault="0016127C" w:rsidP="006850F1">
    <w:pPr>
      <w:pStyle w:val="Footer"/>
      <w:ind w:left="-540"/>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9B41" w14:textId="77777777" w:rsidR="0071710F" w:rsidRDefault="0071710F" w:rsidP="00BA1A06">
      <w:pPr>
        <w:spacing w:line="240" w:lineRule="auto"/>
      </w:pPr>
      <w:r>
        <w:separator/>
      </w:r>
    </w:p>
  </w:footnote>
  <w:footnote w:type="continuationSeparator" w:id="0">
    <w:p w14:paraId="2533AF14" w14:textId="77777777" w:rsidR="0071710F" w:rsidRDefault="0071710F" w:rsidP="00BA1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DC9" w14:textId="38D3B9AE" w:rsidR="00120B0B" w:rsidRDefault="00120B0B" w:rsidP="00120B0B">
    <w:pPr>
      <w:pStyle w:val="Header"/>
      <w:spacing w:line="240" w:lineRule="auto"/>
      <w:ind w:left="-446" w:right="-270"/>
      <w:jc w:val="center"/>
      <w:rPr>
        <w:noProof/>
      </w:rPr>
    </w:pPr>
    <w:r w:rsidRPr="00DE3595">
      <w:rPr>
        <w:noProof/>
      </w:rPr>
      <w:drawing>
        <wp:inline distT="0" distB="0" distL="0" distR="0" wp14:anchorId="570CA429" wp14:editId="2F891412">
          <wp:extent cx="6115050" cy="78486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84860"/>
                  </a:xfrm>
                  <a:prstGeom prst="rect">
                    <a:avLst/>
                  </a:prstGeom>
                  <a:noFill/>
                  <a:ln>
                    <a:noFill/>
                  </a:ln>
                </pic:spPr>
              </pic:pic>
            </a:graphicData>
          </a:graphic>
        </wp:inline>
      </w:drawing>
    </w:r>
  </w:p>
  <w:p w14:paraId="50D1B948" w14:textId="77777777" w:rsidR="00120B0B" w:rsidRPr="00103CF9" w:rsidRDefault="00120B0B" w:rsidP="00120B0B">
    <w:pPr>
      <w:pStyle w:val="Header"/>
      <w:spacing w:line="240" w:lineRule="auto"/>
      <w:ind w:left="-446" w:right="-270"/>
      <w:jc w:val="center"/>
    </w:pPr>
    <w:r w:rsidRPr="00103CF9">
      <w:t>______________________________________________________________________________________</w:t>
    </w:r>
  </w:p>
  <w:p w14:paraId="037A3F7F" w14:textId="22949BBC" w:rsidR="0016127C" w:rsidRPr="00120B0B" w:rsidRDefault="0016127C" w:rsidP="0012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BB454F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840"/>
        </w:tabs>
        <w:ind w:left="84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1800"/>
        </w:tabs>
        <w:ind w:left="1800" w:hanging="36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184388"/>
    <w:multiLevelType w:val="hybridMultilevel"/>
    <w:tmpl w:val="18D6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E027B"/>
    <w:multiLevelType w:val="hybridMultilevel"/>
    <w:tmpl w:val="BE1A8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247543"/>
    <w:multiLevelType w:val="hybridMultilevel"/>
    <w:tmpl w:val="C098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F6406"/>
    <w:multiLevelType w:val="hybridMultilevel"/>
    <w:tmpl w:val="F1A862F2"/>
    <w:lvl w:ilvl="0" w:tplc="33722CF4">
      <w:start w:val="1"/>
      <w:numFmt w:val="bullet"/>
      <w:lvlText w:val="•"/>
      <w:lvlJc w:val="left"/>
      <w:pPr>
        <w:tabs>
          <w:tab w:val="num" w:pos="720"/>
        </w:tabs>
        <w:ind w:left="720" w:hanging="360"/>
      </w:pPr>
      <w:rPr>
        <w:rFonts w:ascii="Arial" w:hAnsi="Arial" w:hint="default"/>
      </w:rPr>
    </w:lvl>
    <w:lvl w:ilvl="1" w:tplc="07BACBF4" w:tentative="1">
      <w:start w:val="1"/>
      <w:numFmt w:val="bullet"/>
      <w:lvlText w:val="•"/>
      <w:lvlJc w:val="left"/>
      <w:pPr>
        <w:tabs>
          <w:tab w:val="num" w:pos="1440"/>
        </w:tabs>
        <w:ind w:left="1440" w:hanging="360"/>
      </w:pPr>
      <w:rPr>
        <w:rFonts w:ascii="Arial" w:hAnsi="Arial" w:hint="default"/>
      </w:rPr>
    </w:lvl>
    <w:lvl w:ilvl="2" w:tplc="C6FC5B30" w:tentative="1">
      <w:start w:val="1"/>
      <w:numFmt w:val="bullet"/>
      <w:lvlText w:val="•"/>
      <w:lvlJc w:val="left"/>
      <w:pPr>
        <w:tabs>
          <w:tab w:val="num" w:pos="2160"/>
        </w:tabs>
        <w:ind w:left="2160" w:hanging="360"/>
      </w:pPr>
      <w:rPr>
        <w:rFonts w:ascii="Arial" w:hAnsi="Arial" w:hint="default"/>
      </w:rPr>
    </w:lvl>
    <w:lvl w:ilvl="3" w:tplc="AE4C0864" w:tentative="1">
      <w:start w:val="1"/>
      <w:numFmt w:val="bullet"/>
      <w:lvlText w:val="•"/>
      <w:lvlJc w:val="left"/>
      <w:pPr>
        <w:tabs>
          <w:tab w:val="num" w:pos="2880"/>
        </w:tabs>
        <w:ind w:left="2880" w:hanging="360"/>
      </w:pPr>
      <w:rPr>
        <w:rFonts w:ascii="Arial" w:hAnsi="Arial" w:hint="default"/>
      </w:rPr>
    </w:lvl>
    <w:lvl w:ilvl="4" w:tplc="26A4ED60" w:tentative="1">
      <w:start w:val="1"/>
      <w:numFmt w:val="bullet"/>
      <w:lvlText w:val="•"/>
      <w:lvlJc w:val="left"/>
      <w:pPr>
        <w:tabs>
          <w:tab w:val="num" w:pos="3600"/>
        </w:tabs>
        <w:ind w:left="3600" w:hanging="360"/>
      </w:pPr>
      <w:rPr>
        <w:rFonts w:ascii="Arial" w:hAnsi="Arial" w:hint="default"/>
      </w:rPr>
    </w:lvl>
    <w:lvl w:ilvl="5" w:tplc="FB30EEA0" w:tentative="1">
      <w:start w:val="1"/>
      <w:numFmt w:val="bullet"/>
      <w:lvlText w:val="•"/>
      <w:lvlJc w:val="left"/>
      <w:pPr>
        <w:tabs>
          <w:tab w:val="num" w:pos="4320"/>
        </w:tabs>
        <w:ind w:left="4320" w:hanging="360"/>
      </w:pPr>
      <w:rPr>
        <w:rFonts w:ascii="Arial" w:hAnsi="Arial" w:hint="default"/>
      </w:rPr>
    </w:lvl>
    <w:lvl w:ilvl="6" w:tplc="F90849A6" w:tentative="1">
      <w:start w:val="1"/>
      <w:numFmt w:val="bullet"/>
      <w:lvlText w:val="•"/>
      <w:lvlJc w:val="left"/>
      <w:pPr>
        <w:tabs>
          <w:tab w:val="num" w:pos="5040"/>
        </w:tabs>
        <w:ind w:left="5040" w:hanging="360"/>
      </w:pPr>
      <w:rPr>
        <w:rFonts w:ascii="Arial" w:hAnsi="Arial" w:hint="default"/>
      </w:rPr>
    </w:lvl>
    <w:lvl w:ilvl="7" w:tplc="F11E9BDE" w:tentative="1">
      <w:start w:val="1"/>
      <w:numFmt w:val="bullet"/>
      <w:lvlText w:val="•"/>
      <w:lvlJc w:val="left"/>
      <w:pPr>
        <w:tabs>
          <w:tab w:val="num" w:pos="5760"/>
        </w:tabs>
        <w:ind w:left="5760" w:hanging="360"/>
      </w:pPr>
      <w:rPr>
        <w:rFonts w:ascii="Arial" w:hAnsi="Arial" w:hint="default"/>
      </w:rPr>
    </w:lvl>
    <w:lvl w:ilvl="8" w:tplc="38BA89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C46E8A"/>
    <w:multiLevelType w:val="hybridMultilevel"/>
    <w:tmpl w:val="A6AA575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12FC797D"/>
    <w:multiLevelType w:val="multilevel"/>
    <w:tmpl w:val="CF1637A4"/>
    <w:lvl w:ilvl="0">
      <w:start w:val="6"/>
      <w:numFmt w:val="decimal"/>
      <w:lvlText w:val="%1"/>
      <w:lvlJc w:val="left"/>
      <w:pPr>
        <w:ind w:left="375" w:hanging="375"/>
      </w:pPr>
      <w:rPr>
        <w:rFonts w:ascii="Calibri" w:hAnsi="Calibri" w:hint="default"/>
        <w:color w:val="auto"/>
      </w:rPr>
    </w:lvl>
    <w:lvl w:ilvl="1">
      <w:start w:val="1"/>
      <w:numFmt w:val="decimal"/>
      <w:lvlText w:val="%1.%2"/>
      <w:lvlJc w:val="left"/>
      <w:pPr>
        <w:ind w:left="375" w:hanging="375"/>
      </w:pPr>
      <w:rPr>
        <w:rFonts w:ascii="Arial" w:hAnsi="Arial" w:cs="Arial" w:hint="default"/>
        <w:color w:val="auto"/>
      </w:rPr>
    </w:lvl>
    <w:lvl w:ilvl="2">
      <w:start w:val="1"/>
      <w:numFmt w:val="decimal"/>
      <w:lvlText w:val="%1.%2.%3"/>
      <w:lvlJc w:val="left"/>
      <w:pPr>
        <w:ind w:left="720" w:hanging="720"/>
      </w:pPr>
      <w:rPr>
        <w:rFonts w:ascii="Calibri" w:hAnsi="Calibri" w:hint="default"/>
        <w:color w:val="auto"/>
      </w:rPr>
    </w:lvl>
    <w:lvl w:ilvl="3">
      <w:start w:val="1"/>
      <w:numFmt w:val="decimal"/>
      <w:lvlText w:val="%1.%2.%3.%4"/>
      <w:lvlJc w:val="left"/>
      <w:pPr>
        <w:ind w:left="1080" w:hanging="108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440" w:hanging="144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800" w:hanging="1800"/>
      </w:pPr>
      <w:rPr>
        <w:rFonts w:ascii="Calibri" w:hAnsi="Calibri" w:hint="default"/>
        <w:color w:val="auto"/>
      </w:rPr>
    </w:lvl>
    <w:lvl w:ilvl="8">
      <w:start w:val="1"/>
      <w:numFmt w:val="decimal"/>
      <w:lvlText w:val="%1.%2.%3.%4.%5.%6.%7.%8.%9"/>
      <w:lvlJc w:val="left"/>
      <w:pPr>
        <w:ind w:left="2160" w:hanging="2160"/>
      </w:pPr>
      <w:rPr>
        <w:rFonts w:ascii="Calibri" w:hAnsi="Calibri" w:hint="default"/>
        <w:color w:val="auto"/>
      </w:rPr>
    </w:lvl>
  </w:abstractNum>
  <w:abstractNum w:abstractNumId="10" w15:restartNumberingAfterBreak="0">
    <w:nsid w:val="12FE4EC4"/>
    <w:multiLevelType w:val="hybridMultilevel"/>
    <w:tmpl w:val="D24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E6DA4"/>
    <w:multiLevelType w:val="hybridMultilevel"/>
    <w:tmpl w:val="1A9C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66148"/>
    <w:multiLevelType w:val="hybridMultilevel"/>
    <w:tmpl w:val="95B01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25B70"/>
    <w:multiLevelType w:val="hybridMultilevel"/>
    <w:tmpl w:val="1FB26D4E"/>
    <w:lvl w:ilvl="0" w:tplc="B9D831E4">
      <w:start w:val="1"/>
      <w:numFmt w:val="bullet"/>
      <w:lvlText w:val="•"/>
      <w:lvlJc w:val="left"/>
      <w:pPr>
        <w:tabs>
          <w:tab w:val="num" w:pos="720"/>
        </w:tabs>
        <w:ind w:left="720" w:hanging="360"/>
      </w:pPr>
      <w:rPr>
        <w:rFonts w:ascii="Arial" w:hAnsi="Arial" w:hint="default"/>
      </w:rPr>
    </w:lvl>
    <w:lvl w:ilvl="1" w:tplc="48CACD26" w:tentative="1">
      <w:start w:val="1"/>
      <w:numFmt w:val="bullet"/>
      <w:lvlText w:val="•"/>
      <w:lvlJc w:val="left"/>
      <w:pPr>
        <w:tabs>
          <w:tab w:val="num" w:pos="1440"/>
        </w:tabs>
        <w:ind w:left="1440" w:hanging="360"/>
      </w:pPr>
      <w:rPr>
        <w:rFonts w:ascii="Arial" w:hAnsi="Arial" w:hint="default"/>
      </w:rPr>
    </w:lvl>
    <w:lvl w:ilvl="2" w:tplc="B3A691E4" w:tentative="1">
      <w:start w:val="1"/>
      <w:numFmt w:val="bullet"/>
      <w:lvlText w:val="•"/>
      <w:lvlJc w:val="left"/>
      <w:pPr>
        <w:tabs>
          <w:tab w:val="num" w:pos="2160"/>
        </w:tabs>
        <w:ind w:left="2160" w:hanging="360"/>
      </w:pPr>
      <w:rPr>
        <w:rFonts w:ascii="Arial" w:hAnsi="Arial" w:hint="default"/>
      </w:rPr>
    </w:lvl>
    <w:lvl w:ilvl="3" w:tplc="626435BC" w:tentative="1">
      <w:start w:val="1"/>
      <w:numFmt w:val="bullet"/>
      <w:lvlText w:val="•"/>
      <w:lvlJc w:val="left"/>
      <w:pPr>
        <w:tabs>
          <w:tab w:val="num" w:pos="2880"/>
        </w:tabs>
        <w:ind w:left="2880" w:hanging="360"/>
      </w:pPr>
      <w:rPr>
        <w:rFonts w:ascii="Arial" w:hAnsi="Arial" w:hint="default"/>
      </w:rPr>
    </w:lvl>
    <w:lvl w:ilvl="4" w:tplc="C0D2CF0E" w:tentative="1">
      <w:start w:val="1"/>
      <w:numFmt w:val="bullet"/>
      <w:lvlText w:val="•"/>
      <w:lvlJc w:val="left"/>
      <w:pPr>
        <w:tabs>
          <w:tab w:val="num" w:pos="3600"/>
        </w:tabs>
        <w:ind w:left="3600" w:hanging="360"/>
      </w:pPr>
      <w:rPr>
        <w:rFonts w:ascii="Arial" w:hAnsi="Arial" w:hint="default"/>
      </w:rPr>
    </w:lvl>
    <w:lvl w:ilvl="5" w:tplc="CC36B32C" w:tentative="1">
      <w:start w:val="1"/>
      <w:numFmt w:val="bullet"/>
      <w:lvlText w:val="•"/>
      <w:lvlJc w:val="left"/>
      <w:pPr>
        <w:tabs>
          <w:tab w:val="num" w:pos="4320"/>
        </w:tabs>
        <w:ind w:left="4320" w:hanging="360"/>
      </w:pPr>
      <w:rPr>
        <w:rFonts w:ascii="Arial" w:hAnsi="Arial" w:hint="default"/>
      </w:rPr>
    </w:lvl>
    <w:lvl w:ilvl="6" w:tplc="4A726084" w:tentative="1">
      <w:start w:val="1"/>
      <w:numFmt w:val="bullet"/>
      <w:lvlText w:val="•"/>
      <w:lvlJc w:val="left"/>
      <w:pPr>
        <w:tabs>
          <w:tab w:val="num" w:pos="5040"/>
        </w:tabs>
        <w:ind w:left="5040" w:hanging="360"/>
      </w:pPr>
      <w:rPr>
        <w:rFonts w:ascii="Arial" w:hAnsi="Arial" w:hint="default"/>
      </w:rPr>
    </w:lvl>
    <w:lvl w:ilvl="7" w:tplc="12E8A142" w:tentative="1">
      <w:start w:val="1"/>
      <w:numFmt w:val="bullet"/>
      <w:lvlText w:val="•"/>
      <w:lvlJc w:val="left"/>
      <w:pPr>
        <w:tabs>
          <w:tab w:val="num" w:pos="5760"/>
        </w:tabs>
        <w:ind w:left="5760" w:hanging="360"/>
      </w:pPr>
      <w:rPr>
        <w:rFonts w:ascii="Arial" w:hAnsi="Arial" w:hint="default"/>
      </w:rPr>
    </w:lvl>
    <w:lvl w:ilvl="8" w:tplc="089CBA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310D8B"/>
    <w:multiLevelType w:val="hybridMultilevel"/>
    <w:tmpl w:val="A0D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A7A98"/>
    <w:multiLevelType w:val="hybridMultilevel"/>
    <w:tmpl w:val="CC2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154AE"/>
    <w:multiLevelType w:val="hybridMultilevel"/>
    <w:tmpl w:val="C02A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80D3B"/>
    <w:multiLevelType w:val="hybridMultilevel"/>
    <w:tmpl w:val="85AE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C4EBD"/>
    <w:multiLevelType w:val="hybridMultilevel"/>
    <w:tmpl w:val="B45C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C3E07"/>
    <w:multiLevelType w:val="hybridMultilevel"/>
    <w:tmpl w:val="C0B8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B62F4"/>
    <w:multiLevelType w:val="hybridMultilevel"/>
    <w:tmpl w:val="EBF2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70FE1"/>
    <w:multiLevelType w:val="hybridMultilevel"/>
    <w:tmpl w:val="9D74F778"/>
    <w:lvl w:ilvl="0" w:tplc="4A5AB6FC">
      <w:start w:val="1"/>
      <w:numFmt w:val="bullet"/>
      <w:lvlText w:val="•"/>
      <w:lvlJc w:val="left"/>
      <w:pPr>
        <w:tabs>
          <w:tab w:val="num" w:pos="720"/>
        </w:tabs>
        <w:ind w:left="720" w:hanging="360"/>
      </w:pPr>
      <w:rPr>
        <w:rFonts w:ascii="Arial" w:hAnsi="Arial" w:hint="default"/>
      </w:rPr>
    </w:lvl>
    <w:lvl w:ilvl="1" w:tplc="635C195E">
      <w:start w:val="1"/>
      <w:numFmt w:val="bullet"/>
      <w:lvlText w:val="•"/>
      <w:lvlJc w:val="left"/>
      <w:pPr>
        <w:tabs>
          <w:tab w:val="num" w:pos="1440"/>
        </w:tabs>
        <w:ind w:left="1440" w:hanging="360"/>
      </w:pPr>
      <w:rPr>
        <w:rFonts w:ascii="Arial" w:hAnsi="Arial" w:hint="default"/>
      </w:rPr>
    </w:lvl>
    <w:lvl w:ilvl="2" w:tplc="7AD267D6" w:tentative="1">
      <w:start w:val="1"/>
      <w:numFmt w:val="bullet"/>
      <w:lvlText w:val="•"/>
      <w:lvlJc w:val="left"/>
      <w:pPr>
        <w:tabs>
          <w:tab w:val="num" w:pos="2160"/>
        </w:tabs>
        <w:ind w:left="2160" w:hanging="360"/>
      </w:pPr>
      <w:rPr>
        <w:rFonts w:ascii="Arial" w:hAnsi="Arial" w:hint="default"/>
      </w:rPr>
    </w:lvl>
    <w:lvl w:ilvl="3" w:tplc="FDE0FECC" w:tentative="1">
      <w:start w:val="1"/>
      <w:numFmt w:val="bullet"/>
      <w:lvlText w:val="•"/>
      <w:lvlJc w:val="left"/>
      <w:pPr>
        <w:tabs>
          <w:tab w:val="num" w:pos="2880"/>
        </w:tabs>
        <w:ind w:left="2880" w:hanging="360"/>
      </w:pPr>
      <w:rPr>
        <w:rFonts w:ascii="Arial" w:hAnsi="Arial" w:hint="default"/>
      </w:rPr>
    </w:lvl>
    <w:lvl w:ilvl="4" w:tplc="5C3A79EA" w:tentative="1">
      <w:start w:val="1"/>
      <w:numFmt w:val="bullet"/>
      <w:lvlText w:val="•"/>
      <w:lvlJc w:val="left"/>
      <w:pPr>
        <w:tabs>
          <w:tab w:val="num" w:pos="3600"/>
        </w:tabs>
        <w:ind w:left="3600" w:hanging="360"/>
      </w:pPr>
      <w:rPr>
        <w:rFonts w:ascii="Arial" w:hAnsi="Arial" w:hint="default"/>
      </w:rPr>
    </w:lvl>
    <w:lvl w:ilvl="5" w:tplc="9858F0B4" w:tentative="1">
      <w:start w:val="1"/>
      <w:numFmt w:val="bullet"/>
      <w:lvlText w:val="•"/>
      <w:lvlJc w:val="left"/>
      <w:pPr>
        <w:tabs>
          <w:tab w:val="num" w:pos="4320"/>
        </w:tabs>
        <w:ind w:left="4320" w:hanging="360"/>
      </w:pPr>
      <w:rPr>
        <w:rFonts w:ascii="Arial" w:hAnsi="Arial" w:hint="default"/>
      </w:rPr>
    </w:lvl>
    <w:lvl w:ilvl="6" w:tplc="AE5EF43E" w:tentative="1">
      <w:start w:val="1"/>
      <w:numFmt w:val="bullet"/>
      <w:lvlText w:val="•"/>
      <w:lvlJc w:val="left"/>
      <w:pPr>
        <w:tabs>
          <w:tab w:val="num" w:pos="5040"/>
        </w:tabs>
        <w:ind w:left="5040" w:hanging="360"/>
      </w:pPr>
      <w:rPr>
        <w:rFonts w:ascii="Arial" w:hAnsi="Arial" w:hint="default"/>
      </w:rPr>
    </w:lvl>
    <w:lvl w:ilvl="7" w:tplc="99A4AA12" w:tentative="1">
      <w:start w:val="1"/>
      <w:numFmt w:val="bullet"/>
      <w:lvlText w:val="•"/>
      <w:lvlJc w:val="left"/>
      <w:pPr>
        <w:tabs>
          <w:tab w:val="num" w:pos="5760"/>
        </w:tabs>
        <w:ind w:left="5760" w:hanging="360"/>
      </w:pPr>
      <w:rPr>
        <w:rFonts w:ascii="Arial" w:hAnsi="Arial" w:hint="default"/>
      </w:rPr>
    </w:lvl>
    <w:lvl w:ilvl="8" w:tplc="24343D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ED227B"/>
    <w:multiLevelType w:val="hybridMultilevel"/>
    <w:tmpl w:val="1DFA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F2763"/>
    <w:multiLevelType w:val="hybridMultilevel"/>
    <w:tmpl w:val="15026AD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4D062E"/>
    <w:multiLevelType w:val="hybridMultilevel"/>
    <w:tmpl w:val="686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0047F"/>
    <w:multiLevelType w:val="hybridMultilevel"/>
    <w:tmpl w:val="795658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22832"/>
    <w:multiLevelType w:val="multilevel"/>
    <w:tmpl w:val="1F94B9E2"/>
    <w:lvl w:ilvl="0">
      <w:numFmt w:val="decimal"/>
      <w:pStyle w:val="berschrift11"/>
      <w:lvlText w:val="%1"/>
      <w:lvlJc w:val="left"/>
      <w:pPr>
        <w:ind w:left="357" w:hanging="357"/>
      </w:pPr>
      <w:rPr>
        <w:rFonts w:ascii="Arial Narrow" w:hAnsi="Arial Narrow" w:hint="default"/>
        <w:b/>
        <w:caps/>
        <w:dstrike w:val="0"/>
        <w:sz w:val="24"/>
        <w:vertAlign w:val="baselin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ascii="Arial Narrow" w:hAnsi="Arial Narrow" w:hint="default"/>
        <w:b/>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7" w15:restartNumberingAfterBreak="0">
    <w:nsid w:val="7494271E"/>
    <w:multiLevelType w:val="hybridMultilevel"/>
    <w:tmpl w:val="C20AAC04"/>
    <w:lvl w:ilvl="0" w:tplc="FFFFFFFF">
      <w:start w:val="2"/>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D6F7A"/>
    <w:multiLevelType w:val="multilevel"/>
    <w:tmpl w:val="E83E3552"/>
    <w:styleLink w:val="LFO1"/>
    <w:lvl w:ilvl="0">
      <w:numFmt w:val="bullet"/>
      <w:pStyle w:val="ListBullet"/>
      <w:lvlText w:val=""/>
      <w:lvlJc w:val="left"/>
      <w:pPr>
        <w:ind w:left="567"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8"/>
  </w:num>
  <w:num w:numId="2">
    <w:abstractNumId w:val="26"/>
  </w:num>
  <w:num w:numId="3">
    <w:abstractNumId w:val="0"/>
  </w:num>
  <w:num w:numId="4">
    <w:abstractNumId w:val="17"/>
  </w:num>
  <w:num w:numId="5">
    <w:abstractNumId w:val="25"/>
  </w:num>
  <w:num w:numId="6">
    <w:abstractNumId w:val="4"/>
  </w:num>
  <w:num w:numId="7">
    <w:abstractNumId w:val="20"/>
  </w:num>
  <w:num w:numId="8">
    <w:abstractNumId w:val="14"/>
  </w:num>
  <w:num w:numId="9">
    <w:abstractNumId w:val="6"/>
  </w:num>
  <w:num w:numId="10">
    <w:abstractNumId w:val="11"/>
  </w:num>
  <w:num w:numId="11">
    <w:abstractNumId w:val="23"/>
  </w:num>
  <w:num w:numId="12">
    <w:abstractNumId w:val="19"/>
  </w:num>
  <w:num w:numId="13">
    <w:abstractNumId w:val="12"/>
  </w:num>
  <w:num w:numId="14">
    <w:abstractNumId w:val="24"/>
  </w:num>
  <w:num w:numId="15">
    <w:abstractNumId w:val="18"/>
  </w:num>
  <w:num w:numId="16">
    <w:abstractNumId w:val="10"/>
  </w:num>
  <w:num w:numId="17">
    <w:abstractNumId w:val="13"/>
  </w:num>
  <w:num w:numId="18">
    <w:abstractNumId w:val="7"/>
  </w:num>
  <w:num w:numId="19">
    <w:abstractNumId w:val="21"/>
  </w:num>
  <w:num w:numId="20">
    <w:abstractNumId w:val="27"/>
  </w:num>
  <w:num w:numId="21">
    <w:abstractNumId w:val="8"/>
  </w:num>
  <w:num w:numId="22">
    <w:abstractNumId w:val="9"/>
  </w:num>
  <w:num w:numId="23">
    <w:abstractNumId w:val="15"/>
  </w:num>
  <w:num w:numId="24">
    <w:abstractNumId w:val="16"/>
  </w:num>
  <w:num w:numId="25">
    <w:abstractNumId w:val="22"/>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27F03"/>
    <w:rsid w:val="00003E6F"/>
    <w:rsid w:val="00006EC9"/>
    <w:rsid w:val="00007D67"/>
    <w:rsid w:val="00011BD5"/>
    <w:rsid w:val="00013B7A"/>
    <w:rsid w:val="00014099"/>
    <w:rsid w:val="00014708"/>
    <w:rsid w:val="00023138"/>
    <w:rsid w:val="00023D18"/>
    <w:rsid w:val="00024212"/>
    <w:rsid w:val="000255ED"/>
    <w:rsid w:val="00026376"/>
    <w:rsid w:val="000303E0"/>
    <w:rsid w:val="000365BB"/>
    <w:rsid w:val="00043A90"/>
    <w:rsid w:val="00043B49"/>
    <w:rsid w:val="000507A7"/>
    <w:rsid w:val="0005303C"/>
    <w:rsid w:val="000540FC"/>
    <w:rsid w:val="00054838"/>
    <w:rsid w:val="00055A69"/>
    <w:rsid w:val="00056D01"/>
    <w:rsid w:val="0005747F"/>
    <w:rsid w:val="00061325"/>
    <w:rsid w:val="0006388C"/>
    <w:rsid w:val="000646B7"/>
    <w:rsid w:val="00066DA5"/>
    <w:rsid w:val="000672EF"/>
    <w:rsid w:val="000810B4"/>
    <w:rsid w:val="000811E4"/>
    <w:rsid w:val="0008160F"/>
    <w:rsid w:val="00084B75"/>
    <w:rsid w:val="00087A4D"/>
    <w:rsid w:val="00087C02"/>
    <w:rsid w:val="0009360A"/>
    <w:rsid w:val="0009584F"/>
    <w:rsid w:val="00095A55"/>
    <w:rsid w:val="000A1D97"/>
    <w:rsid w:val="000B0CF0"/>
    <w:rsid w:val="000B114F"/>
    <w:rsid w:val="000B3AB9"/>
    <w:rsid w:val="000B57CB"/>
    <w:rsid w:val="000B5929"/>
    <w:rsid w:val="000B6205"/>
    <w:rsid w:val="000B6223"/>
    <w:rsid w:val="000B6DF3"/>
    <w:rsid w:val="000C3159"/>
    <w:rsid w:val="000C3D3C"/>
    <w:rsid w:val="000C4027"/>
    <w:rsid w:val="000D1822"/>
    <w:rsid w:val="000D1966"/>
    <w:rsid w:val="000D25A5"/>
    <w:rsid w:val="000D77BF"/>
    <w:rsid w:val="000D7C05"/>
    <w:rsid w:val="000E0312"/>
    <w:rsid w:val="000E2BA3"/>
    <w:rsid w:val="000E5C9E"/>
    <w:rsid w:val="000E642D"/>
    <w:rsid w:val="000E7558"/>
    <w:rsid w:val="000F1037"/>
    <w:rsid w:val="000F6E0E"/>
    <w:rsid w:val="00102019"/>
    <w:rsid w:val="00103C97"/>
    <w:rsid w:val="00103CF9"/>
    <w:rsid w:val="001046F3"/>
    <w:rsid w:val="00105B6B"/>
    <w:rsid w:val="00106368"/>
    <w:rsid w:val="00106EF8"/>
    <w:rsid w:val="00111C96"/>
    <w:rsid w:val="00113B50"/>
    <w:rsid w:val="00115435"/>
    <w:rsid w:val="00115498"/>
    <w:rsid w:val="001157E6"/>
    <w:rsid w:val="00115C58"/>
    <w:rsid w:val="00120B0B"/>
    <w:rsid w:val="00120B4C"/>
    <w:rsid w:val="00121A3C"/>
    <w:rsid w:val="001256CE"/>
    <w:rsid w:val="001257E2"/>
    <w:rsid w:val="00126F20"/>
    <w:rsid w:val="00131964"/>
    <w:rsid w:val="00132C6B"/>
    <w:rsid w:val="00135CE5"/>
    <w:rsid w:val="00136CEE"/>
    <w:rsid w:val="00137184"/>
    <w:rsid w:val="001372ED"/>
    <w:rsid w:val="00145278"/>
    <w:rsid w:val="00147382"/>
    <w:rsid w:val="00150A6D"/>
    <w:rsid w:val="00150BFE"/>
    <w:rsid w:val="0015313A"/>
    <w:rsid w:val="00153A2A"/>
    <w:rsid w:val="00157893"/>
    <w:rsid w:val="0016127C"/>
    <w:rsid w:val="001650A6"/>
    <w:rsid w:val="00166AC8"/>
    <w:rsid w:val="00167471"/>
    <w:rsid w:val="001726F4"/>
    <w:rsid w:val="00181E3B"/>
    <w:rsid w:val="00182AD4"/>
    <w:rsid w:val="00183416"/>
    <w:rsid w:val="00186F5B"/>
    <w:rsid w:val="00190173"/>
    <w:rsid w:val="00191B22"/>
    <w:rsid w:val="00191B81"/>
    <w:rsid w:val="00192353"/>
    <w:rsid w:val="0019504E"/>
    <w:rsid w:val="001960ED"/>
    <w:rsid w:val="001A1C0C"/>
    <w:rsid w:val="001A633E"/>
    <w:rsid w:val="001B60B6"/>
    <w:rsid w:val="001B6715"/>
    <w:rsid w:val="001B75D2"/>
    <w:rsid w:val="001C0D7D"/>
    <w:rsid w:val="001C13BB"/>
    <w:rsid w:val="001C1DEB"/>
    <w:rsid w:val="001D0567"/>
    <w:rsid w:val="001D1896"/>
    <w:rsid w:val="001D3CC5"/>
    <w:rsid w:val="001D51AA"/>
    <w:rsid w:val="001F2926"/>
    <w:rsid w:val="002049F7"/>
    <w:rsid w:val="0020587D"/>
    <w:rsid w:val="00205D93"/>
    <w:rsid w:val="0020625A"/>
    <w:rsid w:val="002068EF"/>
    <w:rsid w:val="0020719A"/>
    <w:rsid w:val="002103D6"/>
    <w:rsid w:val="002113E8"/>
    <w:rsid w:val="00220DA7"/>
    <w:rsid w:val="002219A6"/>
    <w:rsid w:val="002220DC"/>
    <w:rsid w:val="00222C41"/>
    <w:rsid w:val="00224C72"/>
    <w:rsid w:val="00226278"/>
    <w:rsid w:val="00230584"/>
    <w:rsid w:val="00232653"/>
    <w:rsid w:val="002328A7"/>
    <w:rsid w:val="002336E4"/>
    <w:rsid w:val="00234910"/>
    <w:rsid w:val="00236BE9"/>
    <w:rsid w:val="002402B1"/>
    <w:rsid w:val="00242DF0"/>
    <w:rsid w:val="00242EBA"/>
    <w:rsid w:val="0024432C"/>
    <w:rsid w:val="00246578"/>
    <w:rsid w:val="00247724"/>
    <w:rsid w:val="00247CB1"/>
    <w:rsid w:val="00254356"/>
    <w:rsid w:val="00264A89"/>
    <w:rsid w:val="00267CDA"/>
    <w:rsid w:val="00270AF4"/>
    <w:rsid w:val="00277117"/>
    <w:rsid w:val="00277C24"/>
    <w:rsid w:val="00283971"/>
    <w:rsid w:val="00284FD9"/>
    <w:rsid w:val="00287185"/>
    <w:rsid w:val="00292404"/>
    <w:rsid w:val="00295BDD"/>
    <w:rsid w:val="0029731F"/>
    <w:rsid w:val="002A0432"/>
    <w:rsid w:val="002A1E5A"/>
    <w:rsid w:val="002A4172"/>
    <w:rsid w:val="002A41EE"/>
    <w:rsid w:val="002A43B8"/>
    <w:rsid w:val="002A4504"/>
    <w:rsid w:val="002A5023"/>
    <w:rsid w:val="002B034D"/>
    <w:rsid w:val="002B2C84"/>
    <w:rsid w:val="002B6930"/>
    <w:rsid w:val="002B6A6D"/>
    <w:rsid w:val="002B6E20"/>
    <w:rsid w:val="002B7E2E"/>
    <w:rsid w:val="002C1005"/>
    <w:rsid w:val="002C1760"/>
    <w:rsid w:val="002C1C43"/>
    <w:rsid w:val="002C3745"/>
    <w:rsid w:val="002C4091"/>
    <w:rsid w:val="002C42FA"/>
    <w:rsid w:val="002C6343"/>
    <w:rsid w:val="002D0371"/>
    <w:rsid w:val="002D0FD8"/>
    <w:rsid w:val="002D200F"/>
    <w:rsid w:val="002D3EF6"/>
    <w:rsid w:val="002D76C6"/>
    <w:rsid w:val="002E00AA"/>
    <w:rsid w:val="002E5BA3"/>
    <w:rsid w:val="002E7D55"/>
    <w:rsid w:val="002F2ED9"/>
    <w:rsid w:val="002F552A"/>
    <w:rsid w:val="002F56BE"/>
    <w:rsid w:val="00302FDC"/>
    <w:rsid w:val="00304D99"/>
    <w:rsid w:val="003057A5"/>
    <w:rsid w:val="003065FB"/>
    <w:rsid w:val="0030666B"/>
    <w:rsid w:val="0030693A"/>
    <w:rsid w:val="003073C7"/>
    <w:rsid w:val="00310350"/>
    <w:rsid w:val="003103E9"/>
    <w:rsid w:val="00315597"/>
    <w:rsid w:val="003163CD"/>
    <w:rsid w:val="003174BC"/>
    <w:rsid w:val="00322940"/>
    <w:rsid w:val="003230E7"/>
    <w:rsid w:val="00324A89"/>
    <w:rsid w:val="003251EB"/>
    <w:rsid w:val="00325507"/>
    <w:rsid w:val="00325660"/>
    <w:rsid w:val="00326249"/>
    <w:rsid w:val="00330294"/>
    <w:rsid w:val="003350E0"/>
    <w:rsid w:val="00342C39"/>
    <w:rsid w:val="00347D26"/>
    <w:rsid w:val="003533E4"/>
    <w:rsid w:val="00356611"/>
    <w:rsid w:val="0035704E"/>
    <w:rsid w:val="00357618"/>
    <w:rsid w:val="00361065"/>
    <w:rsid w:val="00361FF3"/>
    <w:rsid w:val="00363992"/>
    <w:rsid w:val="003707F1"/>
    <w:rsid w:val="00370944"/>
    <w:rsid w:val="003740BC"/>
    <w:rsid w:val="00374403"/>
    <w:rsid w:val="00385791"/>
    <w:rsid w:val="003929DE"/>
    <w:rsid w:val="00393022"/>
    <w:rsid w:val="00396E3D"/>
    <w:rsid w:val="003A00AC"/>
    <w:rsid w:val="003A156C"/>
    <w:rsid w:val="003A2C75"/>
    <w:rsid w:val="003A406B"/>
    <w:rsid w:val="003A6F4E"/>
    <w:rsid w:val="003B101F"/>
    <w:rsid w:val="003B5FDA"/>
    <w:rsid w:val="003C15BF"/>
    <w:rsid w:val="003D1919"/>
    <w:rsid w:val="003D4A0F"/>
    <w:rsid w:val="003D4D89"/>
    <w:rsid w:val="003D5192"/>
    <w:rsid w:val="003D54E3"/>
    <w:rsid w:val="003D57B9"/>
    <w:rsid w:val="003D6479"/>
    <w:rsid w:val="003D6EDD"/>
    <w:rsid w:val="003E1FB5"/>
    <w:rsid w:val="003E38EA"/>
    <w:rsid w:val="003E497F"/>
    <w:rsid w:val="003E5BF5"/>
    <w:rsid w:val="003E6EEA"/>
    <w:rsid w:val="003F052E"/>
    <w:rsid w:val="003F0B02"/>
    <w:rsid w:val="003F1206"/>
    <w:rsid w:val="003F128E"/>
    <w:rsid w:val="003F1C81"/>
    <w:rsid w:val="003F22A6"/>
    <w:rsid w:val="003F2594"/>
    <w:rsid w:val="003F7608"/>
    <w:rsid w:val="003F776A"/>
    <w:rsid w:val="003F7A43"/>
    <w:rsid w:val="00403229"/>
    <w:rsid w:val="00404CDC"/>
    <w:rsid w:val="00404D7E"/>
    <w:rsid w:val="00404E0C"/>
    <w:rsid w:val="00411981"/>
    <w:rsid w:val="00414C15"/>
    <w:rsid w:val="00420D78"/>
    <w:rsid w:val="0042136C"/>
    <w:rsid w:val="004215AE"/>
    <w:rsid w:val="00421F13"/>
    <w:rsid w:val="0042323D"/>
    <w:rsid w:val="004237CE"/>
    <w:rsid w:val="00423A72"/>
    <w:rsid w:val="00424143"/>
    <w:rsid w:val="00424BDE"/>
    <w:rsid w:val="00427900"/>
    <w:rsid w:val="00427F03"/>
    <w:rsid w:val="00431D45"/>
    <w:rsid w:val="00435182"/>
    <w:rsid w:val="00435B19"/>
    <w:rsid w:val="00441A21"/>
    <w:rsid w:val="004431E8"/>
    <w:rsid w:val="00443E97"/>
    <w:rsid w:val="00446F5A"/>
    <w:rsid w:val="0045058F"/>
    <w:rsid w:val="004526F6"/>
    <w:rsid w:val="00454AA9"/>
    <w:rsid w:val="004560FF"/>
    <w:rsid w:val="00460CCC"/>
    <w:rsid w:val="00465ED3"/>
    <w:rsid w:val="00466730"/>
    <w:rsid w:val="004713A3"/>
    <w:rsid w:val="00472C83"/>
    <w:rsid w:val="004737FD"/>
    <w:rsid w:val="00473D77"/>
    <w:rsid w:val="00474462"/>
    <w:rsid w:val="004744F2"/>
    <w:rsid w:val="0048010A"/>
    <w:rsid w:val="0048457A"/>
    <w:rsid w:val="00485E2F"/>
    <w:rsid w:val="004861B3"/>
    <w:rsid w:val="0048723E"/>
    <w:rsid w:val="0049512C"/>
    <w:rsid w:val="00496CD4"/>
    <w:rsid w:val="004A03B8"/>
    <w:rsid w:val="004A32D1"/>
    <w:rsid w:val="004A5A26"/>
    <w:rsid w:val="004A6360"/>
    <w:rsid w:val="004A739E"/>
    <w:rsid w:val="004A7FED"/>
    <w:rsid w:val="004B07F6"/>
    <w:rsid w:val="004B22CC"/>
    <w:rsid w:val="004B3B37"/>
    <w:rsid w:val="004B641A"/>
    <w:rsid w:val="004C3453"/>
    <w:rsid w:val="004D092F"/>
    <w:rsid w:val="004D110C"/>
    <w:rsid w:val="004D19D8"/>
    <w:rsid w:val="004D2431"/>
    <w:rsid w:val="004D7B66"/>
    <w:rsid w:val="004E022C"/>
    <w:rsid w:val="004E16C3"/>
    <w:rsid w:val="004E2055"/>
    <w:rsid w:val="004E2310"/>
    <w:rsid w:val="004E390C"/>
    <w:rsid w:val="004E49BF"/>
    <w:rsid w:val="004E6DBB"/>
    <w:rsid w:val="004E71C5"/>
    <w:rsid w:val="004F0CC4"/>
    <w:rsid w:val="004F1161"/>
    <w:rsid w:val="004F3F5A"/>
    <w:rsid w:val="004F4CFA"/>
    <w:rsid w:val="004F600D"/>
    <w:rsid w:val="00500726"/>
    <w:rsid w:val="005015D8"/>
    <w:rsid w:val="005052BF"/>
    <w:rsid w:val="00510933"/>
    <w:rsid w:val="005114C9"/>
    <w:rsid w:val="005116B6"/>
    <w:rsid w:val="005140EE"/>
    <w:rsid w:val="0051529B"/>
    <w:rsid w:val="00515C0E"/>
    <w:rsid w:val="00516C58"/>
    <w:rsid w:val="00517000"/>
    <w:rsid w:val="005213A2"/>
    <w:rsid w:val="005213A8"/>
    <w:rsid w:val="005236E3"/>
    <w:rsid w:val="00524805"/>
    <w:rsid w:val="00525A48"/>
    <w:rsid w:val="00526FB8"/>
    <w:rsid w:val="00530143"/>
    <w:rsid w:val="00530474"/>
    <w:rsid w:val="00531D8B"/>
    <w:rsid w:val="00532A96"/>
    <w:rsid w:val="00532F43"/>
    <w:rsid w:val="00534856"/>
    <w:rsid w:val="005363B9"/>
    <w:rsid w:val="0054173E"/>
    <w:rsid w:val="00541823"/>
    <w:rsid w:val="00551084"/>
    <w:rsid w:val="005511FB"/>
    <w:rsid w:val="005515CF"/>
    <w:rsid w:val="00551E57"/>
    <w:rsid w:val="00554814"/>
    <w:rsid w:val="00556456"/>
    <w:rsid w:val="00560768"/>
    <w:rsid w:val="00563A99"/>
    <w:rsid w:val="00563B10"/>
    <w:rsid w:val="00564FEA"/>
    <w:rsid w:val="00565110"/>
    <w:rsid w:val="00566970"/>
    <w:rsid w:val="0057114F"/>
    <w:rsid w:val="00571B75"/>
    <w:rsid w:val="0057268C"/>
    <w:rsid w:val="00573B0C"/>
    <w:rsid w:val="005757D6"/>
    <w:rsid w:val="005757FA"/>
    <w:rsid w:val="005761AC"/>
    <w:rsid w:val="0057694B"/>
    <w:rsid w:val="00576F44"/>
    <w:rsid w:val="00580B93"/>
    <w:rsid w:val="00584577"/>
    <w:rsid w:val="00584D31"/>
    <w:rsid w:val="00586C54"/>
    <w:rsid w:val="005A24B0"/>
    <w:rsid w:val="005A7C2C"/>
    <w:rsid w:val="005B144D"/>
    <w:rsid w:val="005B16BD"/>
    <w:rsid w:val="005B5407"/>
    <w:rsid w:val="005B608E"/>
    <w:rsid w:val="005B6FBA"/>
    <w:rsid w:val="005C2147"/>
    <w:rsid w:val="005C3156"/>
    <w:rsid w:val="005C4563"/>
    <w:rsid w:val="005C68AB"/>
    <w:rsid w:val="005D10F0"/>
    <w:rsid w:val="005D17F5"/>
    <w:rsid w:val="005D21D2"/>
    <w:rsid w:val="005D3EA6"/>
    <w:rsid w:val="005E1CF3"/>
    <w:rsid w:val="005E3B3B"/>
    <w:rsid w:val="005E6E1E"/>
    <w:rsid w:val="005F2810"/>
    <w:rsid w:val="005F4A36"/>
    <w:rsid w:val="005F4F4B"/>
    <w:rsid w:val="005F559E"/>
    <w:rsid w:val="005F763D"/>
    <w:rsid w:val="00601D05"/>
    <w:rsid w:val="0060335A"/>
    <w:rsid w:val="00605180"/>
    <w:rsid w:val="00605D51"/>
    <w:rsid w:val="00606E1F"/>
    <w:rsid w:val="006136DA"/>
    <w:rsid w:val="00613716"/>
    <w:rsid w:val="006137B3"/>
    <w:rsid w:val="00616C06"/>
    <w:rsid w:val="006205C6"/>
    <w:rsid w:val="00620E35"/>
    <w:rsid w:val="00622E72"/>
    <w:rsid w:val="00625E10"/>
    <w:rsid w:val="00626050"/>
    <w:rsid w:val="00626A27"/>
    <w:rsid w:val="006272A2"/>
    <w:rsid w:val="00630E60"/>
    <w:rsid w:val="00632C20"/>
    <w:rsid w:val="00633803"/>
    <w:rsid w:val="00633E6D"/>
    <w:rsid w:val="00640EFF"/>
    <w:rsid w:val="00641FD4"/>
    <w:rsid w:val="00642EBE"/>
    <w:rsid w:val="006502D8"/>
    <w:rsid w:val="006512F7"/>
    <w:rsid w:val="006527DB"/>
    <w:rsid w:val="0065518E"/>
    <w:rsid w:val="00656497"/>
    <w:rsid w:val="006572D0"/>
    <w:rsid w:val="00660174"/>
    <w:rsid w:val="00661056"/>
    <w:rsid w:val="00661694"/>
    <w:rsid w:val="00661B4F"/>
    <w:rsid w:val="00661DD3"/>
    <w:rsid w:val="006642DF"/>
    <w:rsid w:val="00665E39"/>
    <w:rsid w:val="00667059"/>
    <w:rsid w:val="0066731F"/>
    <w:rsid w:val="00670858"/>
    <w:rsid w:val="00671B78"/>
    <w:rsid w:val="00671BCA"/>
    <w:rsid w:val="00673A68"/>
    <w:rsid w:val="00673CFF"/>
    <w:rsid w:val="00680C97"/>
    <w:rsid w:val="00680CD8"/>
    <w:rsid w:val="00684C85"/>
    <w:rsid w:val="006850F1"/>
    <w:rsid w:val="00691931"/>
    <w:rsid w:val="00691B74"/>
    <w:rsid w:val="00691D6A"/>
    <w:rsid w:val="00692D6B"/>
    <w:rsid w:val="00696245"/>
    <w:rsid w:val="006A172E"/>
    <w:rsid w:val="006A2BD9"/>
    <w:rsid w:val="006A372F"/>
    <w:rsid w:val="006A775B"/>
    <w:rsid w:val="006A7777"/>
    <w:rsid w:val="006A7DE3"/>
    <w:rsid w:val="006B1E86"/>
    <w:rsid w:val="006B39ED"/>
    <w:rsid w:val="006B544C"/>
    <w:rsid w:val="006B66A1"/>
    <w:rsid w:val="006C24F6"/>
    <w:rsid w:val="006C64A5"/>
    <w:rsid w:val="006C71A5"/>
    <w:rsid w:val="006D1E0E"/>
    <w:rsid w:val="006D2B71"/>
    <w:rsid w:val="006D6384"/>
    <w:rsid w:val="006E2224"/>
    <w:rsid w:val="006E3713"/>
    <w:rsid w:val="006E4F26"/>
    <w:rsid w:val="006E543D"/>
    <w:rsid w:val="006F00FE"/>
    <w:rsid w:val="006F063A"/>
    <w:rsid w:val="006F0895"/>
    <w:rsid w:val="006F4BA6"/>
    <w:rsid w:val="006F6734"/>
    <w:rsid w:val="007006E4"/>
    <w:rsid w:val="0070070C"/>
    <w:rsid w:val="00702B02"/>
    <w:rsid w:val="00712F1A"/>
    <w:rsid w:val="00713B55"/>
    <w:rsid w:val="007142E4"/>
    <w:rsid w:val="0071667A"/>
    <w:rsid w:val="0071710F"/>
    <w:rsid w:val="00723273"/>
    <w:rsid w:val="007249AE"/>
    <w:rsid w:val="00724E50"/>
    <w:rsid w:val="0072514D"/>
    <w:rsid w:val="00727237"/>
    <w:rsid w:val="0073312F"/>
    <w:rsid w:val="00734C94"/>
    <w:rsid w:val="00747F20"/>
    <w:rsid w:val="00747FD9"/>
    <w:rsid w:val="00747FE8"/>
    <w:rsid w:val="007522A0"/>
    <w:rsid w:val="00753351"/>
    <w:rsid w:val="00757793"/>
    <w:rsid w:val="007618E5"/>
    <w:rsid w:val="007632F2"/>
    <w:rsid w:val="0076382B"/>
    <w:rsid w:val="00764839"/>
    <w:rsid w:val="00764E5B"/>
    <w:rsid w:val="00765872"/>
    <w:rsid w:val="007659BD"/>
    <w:rsid w:val="00765E84"/>
    <w:rsid w:val="0076663C"/>
    <w:rsid w:val="007720A8"/>
    <w:rsid w:val="0077387A"/>
    <w:rsid w:val="00773B64"/>
    <w:rsid w:val="007758E9"/>
    <w:rsid w:val="0078273B"/>
    <w:rsid w:val="0078343F"/>
    <w:rsid w:val="007853B5"/>
    <w:rsid w:val="00786379"/>
    <w:rsid w:val="00791715"/>
    <w:rsid w:val="00791EAD"/>
    <w:rsid w:val="00792C1F"/>
    <w:rsid w:val="007960CD"/>
    <w:rsid w:val="00796784"/>
    <w:rsid w:val="0079706A"/>
    <w:rsid w:val="007976C8"/>
    <w:rsid w:val="00797F6E"/>
    <w:rsid w:val="007A60E6"/>
    <w:rsid w:val="007A79B3"/>
    <w:rsid w:val="007A7F17"/>
    <w:rsid w:val="007B0F41"/>
    <w:rsid w:val="007B16D6"/>
    <w:rsid w:val="007B1EFB"/>
    <w:rsid w:val="007B29C1"/>
    <w:rsid w:val="007B2BC8"/>
    <w:rsid w:val="007B35DD"/>
    <w:rsid w:val="007B598E"/>
    <w:rsid w:val="007B5AD4"/>
    <w:rsid w:val="007B5EAB"/>
    <w:rsid w:val="007B701C"/>
    <w:rsid w:val="007C1650"/>
    <w:rsid w:val="007C1EC2"/>
    <w:rsid w:val="007C385B"/>
    <w:rsid w:val="007C43D9"/>
    <w:rsid w:val="007C4494"/>
    <w:rsid w:val="007C6BDE"/>
    <w:rsid w:val="007D0DFB"/>
    <w:rsid w:val="007D2942"/>
    <w:rsid w:val="007D462D"/>
    <w:rsid w:val="007D4AB4"/>
    <w:rsid w:val="007D79E2"/>
    <w:rsid w:val="007D7CCA"/>
    <w:rsid w:val="007E4BA7"/>
    <w:rsid w:val="007E7862"/>
    <w:rsid w:val="007F1961"/>
    <w:rsid w:val="007F198C"/>
    <w:rsid w:val="007F29A0"/>
    <w:rsid w:val="00800084"/>
    <w:rsid w:val="00802BF6"/>
    <w:rsid w:val="0080363E"/>
    <w:rsid w:val="008057C3"/>
    <w:rsid w:val="00807671"/>
    <w:rsid w:val="00810548"/>
    <w:rsid w:val="0081653C"/>
    <w:rsid w:val="00816E41"/>
    <w:rsid w:val="00817219"/>
    <w:rsid w:val="0082308D"/>
    <w:rsid w:val="00824023"/>
    <w:rsid w:val="008253DB"/>
    <w:rsid w:val="00830AFD"/>
    <w:rsid w:val="0083185F"/>
    <w:rsid w:val="00833428"/>
    <w:rsid w:val="0083444E"/>
    <w:rsid w:val="00834B55"/>
    <w:rsid w:val="00835387"/>
    <w:rsid w:val="008428D8"/>
    <w:rsid w:val="00843A03"/>
    <w:rsid w:val="008444DB"/>
    <w:rsid w:val="008463D0"/>
    <w:rsid w:val="00850695"/>
    <w:rsid w:val="008533C7"/>
    <w:rsid w:val="00854124"/>
    <w:rsid w:val="00857E52"/>
    <w:rsid w:val="00861157"/>
    <w:rsid w:val="00862327"/>
    <w:rsid w:val="00863EF6"/>
    <w:rsid w:val="00870CD4"/>
    <w:rsid w:val="00870FE6"/>
    <w:rsid w:val="00872987"/>
    <w:rsid w:val="0087331E"/>
    <w:rsid w:val="008755CF"/>
    <w:rsid w:val="00880DDE"/>
    <w:rsid w:val="00881122"/>
    <w:rsid w:val="00881805"/>
    <w:rsid w:val="00881B52"/>
    <w:rsid w:val="00884328"/>
    <w:rsid w:val="00887306"/>
    <w:rsid w:val="00887B52"/>
    <w:rsid w:val="008914E2"/>
    <w:rsid w:val="008915B3"/>
    <w:rsid w:val="00891821"/>
    <w:rsid w:val="00893C38"/>
    <w:rsid w:val="0089470B"/>
    <w:rsid w:val="00895AE2"/>
    <w:rsid w:val="00895F7F"/>
    <w:rsid w:val="00897D5A"/>
    <w:rsid w:val="008A0AB8"/>
    <w:rsid w:val="008A24A5"/>
    <w:rsid w:val="008A4449"/>
    <w:rsid w:val="008A4DB1"/>
    <w:rsid w:val="008A57AE"/>
    <w:rsid w:val="008A66CA"/>
    <w:rsid w:val="008A703B"/>
    <w:rsid w:val="008A783E"/>
    <w:rsid w:val="008B0196"/>
    <w:rsid w:val="008B01B3"/>
    <w:rsid w:val="008B0A17"/>
    <w:rsid w:val="008B4855"/>
    <w:rsid w:val="008B51E4"/>
    <w:rsid w:val="008B74A5"/>
    <w:rsid w:val="008B770F"/>
    <w:rsid w:val="008C0261"/>
    <w:rsid w:val="008C1388"/>
    <w:rsid w:val="008C59D7"/>
    <w:rsid w:val="008C6908"/>
    <w:rsid w:val="008C715C"/>
    <w:rsid w:val="008C74C0"/>
    <w:rsid w:val="008D17B0"/>
    <w:rsid w:val="008D2FE6"/>
    <w:rsid w:val="008D34EC"/>
    <w:rsid w:val="008D4E75"/>
    <w:rsid w:val="008D5791"/>
    <w:rsid w:val="008D63DB"/>
    <w:rsid w:val="008E0746"/>
    <w:rsid w:val="008E3781"/>
    <w:rsid w:val="008E393E"/>
    <w:rsid w:val="008E4492"/>
    <w:rsid w:val="008F0102"/>
    <w:rsid w:val="008F0A0D"/>
    <w:rsid w:val="008F3A8A"/>
    <w:rsid w:val="008F5B91"/>
    <w:rsid w:val="008F78E7"/>
    <w:rsid w:val="009001E0"/>
    <w:rsid w:val="00900A1E"/>
    <w:rsid w:val="00900F9A"/>
    <w:rsid w:val="00906A74"/>
    <w:rsid w:val="0091089A"/>
    <w:rsid w:val="00914389"/>
    <w:rsid w:val="00915A68"/>
    <w:rsid w:val="00921B68"/>
    <w:rsid w:val="00924C38"/>
    <w:rsid w:val="00925DC8"/>
    <w:rsid w:val="009319AA"/>
    <w:rsid w:val="009348AB"/>
    <w:rsid w:val="00937390"/>
    <w:rsid w:val="009425C2"/>
    <w:rsid w:val="00943281"/>
    <w:rsid w:val="009444C4"/>
    <w:rsid w:val="00945094"/>
    <w:rsid w:val="00946BC4"/>
    <w:rsid w:val="00946CAE"/>
    <w:rsid w:val="009470A2"/>
    <w:rsid w:val="00947EEE"/>
    <w:rsid w:val="009509DF"/>
    <w:rsid w:val="009524D2"/>
    <w:rsid w:val="00955F2B"/>
    <w:rsid w:val="00956554"/>
    <w:rsid w:val="00957F79"/>
    <w:rsid w:val="00970C53"/>
    <w:rsid w:val="00971D31"/>
    <w:rsid w:val="009743F7"/>
    <w:rsid w:val="009769A6"/>
    <w:rsid w:val="009769B3"/>
    <w:rsid w:val="009818F4"/>
    <w:rsid w:val="00982512"/>
    <w:rsid w:val="00983D69"/>
    <w:rsid w:val="00984113"/>
    <w:rsid w:val="00984C61"/>
    <w:rsid w:val="00984D6E"/>
    <w:rsid w:val="00986886"/>
    <w:rsid w:val="00986C72"/>
    <w:rsid w:val="00986D2D"/>
    <w:rsid w:val="00987A4C"/>
    <w:rsid w:val="00987B63"/>
    <w:rsid w:val="0099062B"/>
    <w:rsid w:val="0099098C"/>
    <w:rsid w:val="009913F2"/>
    <w:rsid w:val="00994D2B"/>
    <w:rsid w:val="0099650C"/>
    <w:rsid w:val="0099784D"/>
    <w:rsid w:val="009A0C30"/>
    <w:rsid w:val="009A2DD3"/>
    <w:rsid w:val="009A4C46"/>
    <w:rsid w:val="009A5624"/>
    <w:rsid w:val="009A587A"/>
    <w:rsid w:val="009B0094"/>
    <w:rsid w:val="009B172B"/>
    <w:rsid w:val="009B24BE"/>
    <w:rsid w:val="009B49A8"/>
    <w:rsid w:val="009C1AA9"/>
    <w:rsid w:val="009C5044"/>
    <w:rsid w:val="009C5307"/>
    <w:rsid w:val="009C5750"/>
    <w:rsid w:val="009C6598"/>
    <w:rsid w:val="009C6CBF"/>
    <w:rsid w:val="009C747E"/>
    <w:rsid w:val="009D064C"/>
    <w:rsid w:val="009D18F3"/>
    <w:rsid w:val="009D22C6"/>
    <w:rsid w:val="009D28DC"/>
    <w:rsid w:val="009D3829"/>
    <w:rsid w:val="009D673C"/>
    <w:rsid w:val="009D7703"/>
    <w:rsid w:val="009E19A5"/>
    <w:rsid w:val="009E2FD7"/>
    <w:rsid w:val="009E3401"/>
    <w:rsid w:val="009E602B"/>
    <w:rsid w:val="009E602E"/>
    <w:rsid w:val="009E7B3B"/>
    <w:rsid w:val="009E7C06"/>
    <w:rsid w:val="009F09E8"/>
    <w:rsid w:val="009F1A8E"/>
    <w:rsid w:val="009F1FBF"/>
    <w:rsid w:val="009F2876"/>
    <w:rsid w:val="009F7A05"/>
    <w:rsid w:val="009F7F7F"/>
    <w:rsid w:val="00A02B8A"/>
    <w:rsid w:val="00A041D5"/>
    <w:rsid w:val="00A04DD4"/>
    <w:rsid w:val="00A11FCE"/>
    <w:rsid w:val="00A13BE0"/>
    <w:rsid w:val="00A171D3"/>
    <w:rsid w:val="00A21B70"/>
    <w:rsid w:val="00A24F98"/>
    <w:rsid w:val="00A25284"/>
    <w:rsid w:val="00A261C4"/>
    <w:rsid w:val="00A4126B"/>
    <w:rsid w:val="00A43639"/>
    <w:rsid w:val="00A45293"/>
    <w:rsid w:val="00A475A0"/>
    <w:rsid w:val="00A47839"/>
    <w:rsid w:val="00A53C32"/>
    <w:rsid w:val="00A54208"/>
    <w:rsid w:val="00A55EE5"/>
    <w:rsid w:val="00A6278C"/>
    <w:rsid w:val="00A6363A"/>
    <w:rsid w:val="00A710EB"/>
    <w:rsid w:val="00A7144A"/>
    <w:rsid w:val="00A71FA3"/>
    <w:rsid w:val="00A73264"/>
    <w:rsid w:val="00A73EF1"/>
    <w:rsid w:val="00A741C9"/>
    <w:rsid w:val="00A75433"/>
    <w:rsid w:val="00A764CA"/>
    <w:rsid w:val="00A829F8"/>
    <w:rsid w:val="00A9165D"/>
    <w:rsid w:val="00A96476"/>
    <w:rsid w:val="00AA0CD6"/>
    <w:rsid w:val="00AA1A95"/>
    <w:rsid w:val="00AA1C82"/>
    <w:rsid w:val="00AA3438"/>
    <w:rsid w:val="00AA3A2A"/>
    <w:rsid w:val="00AB06A9"/>
    <w:rsid w:val="00AB0EAA"/>
    <w:rsid w:val="00AB1A12"/>
    <w:rsid w:val="00AB5EF3"/>
    <w:rsid w:val="00AC07DC"/>
    <w:rsid w:val="00AC3368"/>
    <w:rsid w:val="00AC6E56"/>
    <w:rsid w:val="00AC70EF"/>
    <w:rsid w:val="00AC7162"/>
    <w:rsid w:val="00AC7423"/>
    <w:rsid w:val="00AC798C"/>
    <w:rsid w:val="00AD375B"/>
    <w:rsid w:val="00AD4222"/>
    <w:rsid w:val="00AD5322"/>
    <w:rsid w:val="00AD6921"/>
    <w:rsid w:val="00AE3948"/>
    <w:rsid w:val="00AF144E"/>
    <w:rsid w:val="00AF191B"/>
    <w:rsid w:val="00AF57A1"/>
    <w:rsid w:val="00AF6A1B"/>
    <w:rsid w:val="00AF6DD5"/>
    <w:rsid w:val="00B015A2"/>
    <w:rsid w:val="00B016F6"/>
    <w:rsid w:val="00B02D0F"/>
    <w:rsid w:val="00B1001D"/>
    <w:rsid w:val="00B12159"/>
    <w:rsid w:val="00B144EC"/>
    <w:rsid w:val="00B14C21"/>
    <w:rsid w:val="00B14E7E"/>
    <w:rsid w:val="00B15F4A"/>
    <w:rsid w:val="00B1679D"/>
    <w:rsid w:val="00B23150"/>
    <w:rsid w:val="00B26015"/>
    <w:rsid w:val="00B261E9"/>
    <w:rsid w:val="00B30231"/>
    <w:rsid w:val="00B32F47"/>
    <w:rsid w:val="00B33B71"/>
    <w:rsid w:val="00B34649"/>
    <w:rsid w:val="00B34F8E"/>
    <w:rsid w:val="00B35EDD"/>
    <w:rsid w:val="00B36293"/>
    <w:rsid w:val="00B364A3"/>
    <w:rsid w:val="00B36BE6"/>
    <w:rsid w:val="00B403E2"/>
    <w:rsid w:val="00B41631"/>
    <w:rsid w:val="00B41C1B"/>
    <w:rsid w:val="00B43340"/>
    <w:rsid w:val="00B44E58"/>
    <w:rsid w:val="00B450F0"/>
    <w:rsid w:val="00B4593C"/>
    <w:rsid w:val="00B5045D"/>
    <w:rsid w:val="00B5111E"/>
    <w:rsid w:val="00B6085F"/>
    <w:rsid w:val="00B618B6"/>
    <w:rsid w:val="00B62183"/>
    <w:rsid w:val="00B624F1"/>
    <w:rsid w:val="00B64BA0"/>
    <w:rsid w:val="00B738E7"/>
    <w:rsid w:val="00B80191"/>
    <w:rsid w:val="00B82805"/>
    <w:rsid w:val="00B83DDC"/>
    <w:rsid w:val="00B92B40"/>
    <w:rsid w:val="00B92DE1"/>
    <w:rsid w:val="00B976E7"/>
    <w:rsid w:val="00BA0734"/>
    <w:rsid w:val="00BA1A06"/>
    <w:rsid w:val="00BA1EAA"/>
    <w:rsid w:val="00BA2492"/>
    <w:rsid w:val="00BA314B"/>
    <w:rsid w:val="00BA3188"/>
    <w:rsid w:val="00BB22C1"/>
    <w:rsid w:val="00BB4E1B"/>
    <w:rsid w:val="00BB736F"/>
    <w:rsid w:val="00BC3328"/>
    <w:rsid w:val="00BC4C5E"/>
    <w:rsid w:val="00BC55EB"/>
    <w:rsid w:val="00BC62EF"/>
    <w:rsid w:val="00BC62F7"/>
    <w:rsid w:val="00BC6891"/>
    <w:rsid w:val="00BD0455"/>
    <w:rsid w:val="00BD26B0"/>
    <w:rsid w:val="00BD4680"/>
    <w:rsid w:val="00BD7350"/>
    <w:rsid w:val="00BD7DB1"/>
    <w:rsid w:val="00BE0CA1"/>
    <w:rsid w:val="00BE3E0C"/>
    <w:rsid w:val="00BF03A3"/>
    <w:rsid w:val="00BF0A1A"/>
    <w:rsid w:val="00BF0EA7"/>
    <w:rsid w:val="00BF37D1"/>
    <w:rsid w:val="00BF4814"/>
    <w:rsid w:val="00BF59F0"/>
    <w:rsid w:val="00BF621B"/>
    <w:rsid w:val="00C01841"/>
    <w:rsid w:val="00C071C0"/>
    <w:rsid w:val="00C10ACB"/>
    <w:rsid w:val="00C142F9"/>
    <w:rsid w:val="00C14771"/>
    <w:rsid w:val="00C22A42"/>
    <w:rsid w:val="00C236CC"/>
    <w:rsid w:val="00C25F2D"/>
    <w:rsid w:val="00C34C07"/>
    <w:rsid w:val="00C46037"/>
    <w:rsid w:val="00C475CA"/>
    <w:rsid w:val="00C50A70"/>
    <w:rsid w:val="00C553C3"/>
    <w:rsid w:val="00C568D4"/>
    <w:rsid w:val="00C5745A"/>
    <w:rsid w:val="00C6198F"/>
    <w:rsid w:val="00C662FF"/>
    <w:rsid w:val="00C664BF"/>
    <w:rsid w:val="00C70271"/>
    <w:rsid w:val="00C70B95"/>
    <w:rsid w:val="00C739E8"/>
    <w:rsid w:val="00C75EB6"/>
    <w:rsid w:val="00C80012"/>
    <w:rsid w:val="00C81A91"/>
    <w:rsid w:val="00C82E7A"/>
    <w:rsid w:val="00C84400"/>
    <w:rsid w:val="00C861B3"/>
    <w:rsid w:val="00C8743B"/>
    <w:rsid w:val="00C87F69"/>
    <w:rsid w:val="00C9081D"/>
    <w:rsid w:val="00C922B5"/>
    <w:rsid w:val="00C926DF"/>
    <w:rsid w:val="00C96305"/>
    <w:rsid w:val="00CA0598"/>
    <w:rsid w:val="00CA4680"/>
    <w:rsid w:val="00CA523C"/>
    <w:rsid w:val="00CA763A"/>
    <w:rsid w:val="00CA7E57"/>
    <w:rsid w:val="00CB086A"/>
    <w:rsid w:val="00CB2050"/>
    <w:rsid w:val="00CB27F3"/>
    <w:rsid w:val="00CB5EB3"/>
    <w:rsid w:val="00CB6CE3"/>
    <w:rsid w:val="00CB79C3"/>
    <w:rsid w:val="00CB7AD4"/>
    <w:rsid w:val="00CC3313"/>
    <w:rsid w:val="00CC4313"/>
    <w:rsid w:val="00CC4815"/>
    <w:rsid w:val="00CC6DA3"/>
    <w:rsid w:val="00CC6E90"/>
    <w:rsid w:val="00CC6F73"/>
    <w:rsid w:val="00CD395C"/>
    <w:rsid w:val="00CD5251"/>
    <w:rsid w:val="00CD6903"/>
    <w:rsid w:val="00CD7358"/>
    <w:rsid w:val="00CE0C8B"/>
    <w:rsid w:val="00CE39D6"/>
    <w:rsid w:val="00CE7434"/>
    <w:rsid w:val="00CE7812"/>
    <w:rsid w:val="00CF0296"/>
    <w:rsid w:val="00CF1F3D"/>
    <w:rsid w:val="00D03BBE"/>
    <w:rsid w:val="00D05E99"/>
    <w:rsid w:val="00D11F53"/>
    <w:rsid w:val="00D12589"/>
    <w:rsid w:val="00D12C5A"/>
    <w:rsid w:val="00D13E82"/>
    <w:rsid w:val="00D15AE0"/>
    <w:rsid w:val="00D20034"/>
    <w:rsid w:val="00D220B2"/>
    <w:rsid w:val="00D221E5"/>
    <w:rsid w:val="00D24339"/>
    <w:rsid w:val="00D2488E"/>
    <w:rsid w:val="00D26A83"/>
    <w:rsid w:val="00D30954"/>
    <w:rsid w:val="00D3095A"/>
    <w:rsid w:val="00D30D13"/>
    <w:rsid w:val="00D33924"/>
    <w:rsid w:val="00D340DF"/>
    <w:rsid w:val="00D446F2"/>
    <w:rsid w:val="00D450F6"/>
    <w:rsid w:val="00D46AE7"/>
    <w:rsid w:val="00D46DF1"/>
    <w:rsid w:val="00D504D9"/>
    <w:rsid w:val="00D5221C"/>
    <w:rsid w:val="00D52267"/>
    <w:rsid w:val="00D526E7"/>
    <w:rsid w:val="00D530C8"/>
    <w:rsid w:val="00D5451A"/>
    <w:rsid w:val="00D545E8"/>
    <w:rsid w:val="00D57A59"/>
    <w:rsid w:val="00D57AFC"/>
    <w:rsid w:val="00D62B81"/>
    <w:rsid w:val="00D62BF1"/>
    <w:rsid w:val="00D63531"/>
    <w:rsid w:val="00D63592"/>
    <w:rsid w:val="00D66920"/>
    <w:rsid w:val="00D723CB"/>
    <w:rsid w:val="00D73A42"/>
    <w:rsid w:val="00D74269"/>
    <w:rsid w:val="00D87573"/>
    <w:rsid w:val="00D94C41"/>
    <w:rsid w:val="00D95F3D"/>
    <w:rsid w:val="00DA0053"/>
    <w:rsid w:val="00DA119F"/>
    <w:rsid w:val="00DA6838"/>
    <w:rsid w:val="00DA71E0"/>
    <w:rsid w:val="00DB0CEC"/>
    <w:rsid w:val="00DB0D05"/>
    <w:rsid w:val="00DB1E06"/>
    <w:rsid w:val="00DB4A2F"/>
    <w:rsid w:val="00DB6825"/>
    <w:rsid w:val="00DB6EE0"/>
    <w:rsid w:val="00DC2357"/>
    <w:rsid w:val="00DC535B"/>
    <w:rsid w:val="00DC738D"/>
    <w:rsid w:val="00DD03BA"/>
    <w:rsid w:val="00DD1837"/>
    <w:rsid w:val="00DD2195"/>
    <w:rsid w:val="00DD5658"/>
    <w:rsid w:val="00DD58A4"/>
    <w:rsid w:val="00DE1491"/>
    <w:rsid w:val="00DE3AB8"/>
    <w:rsid w:val="00DE5876"/>
    <w:rsid w:val="00DE79ED"/>
    <w:rsid w:val="00DF1561"/>
    <w:rsid w:val="00DF1B82"/>
    <w:rsid w:val="00DF2B9C"/>
    <w:rsid w:val="00DF3234"/>
    <w:rsid w:val="00DF3BE8"/>
    <w:rsid w:val="00DF3F62"/>
    <w:rsid w:val="00DF4D15"/>
    <w:rsid w:val="00DF6D29"/>
    <w:rsid w:val="00E00AE1"/>
    <w:rsid w:val="00E00D03"/>
    <w:rsid w:val="00E00FA0"/>
    <w:rsid w:val="00E02155"/>
    <w:rsid w:val="00E059FA"/>
    <w:rsid w:val="00E06731"/>
    <w:rsid w:val="00E075E8"/>
    <w:rsid w:val="00E10A9D"/>
    <w:rsid w:val="00E10F65"/>
    <w:rsid w:val="00E146D4"/>
    <w:rsid w:val="00E14F78"/>
    <w:rsid w:val="00E15936"/>
    <w:rsid w:val="00E161DE"/>
    <w:rsid w:val="00E256FD"/>
    <w:rsid w:val="00E268AA"/>
    <w:rsid w:val="00E2726C"/>
    <w:rsid w:val="00E2792C"/>
    <w:rsid w:val="00E305B5"/>
    <w:rsid w:val="00E33EE2"/>
    <w:rsid w:val="00E34652"/>
    <w:rsid w:val="00E34A20"/>
    <w:rsid w:val="00E34B5D"/>
    <w:rsid w:val="00E3708D"/>
    <w:rsid w:val="00E37EE9"/>
    <w:rsid w:val="00E415D9"/>
    <w:rsid w:val="00E43289"/>
    <w:rsid w:val="00E46BD0"/>
    <w:rsid w:val="00E50099"/>
    <w:rsid w:val="00E52C9C"/>
    <w:rsid w:val="00E541F7"/>
    <w:rsid w:val="00E55465"/>
    <w:rsid w:val="00E572D1"/>
    <w:rsid w:val="00E614B1"/>
    <w:rsid w:val="00E616D1"/>
    <w:rsid w:val="00E66345"/>
    <w:rsid w:val="00E67F44"/>
    <w:rsid w:val="00E704C5"/>
    <w:rsid w:val="00E71146"/>
    <w:rsid w:val="00E739FC"/>
    <w:rsid w:val="00E76491"/>
    <w:rsid w:val="00E86407"/>
    <w:rsid w:val="00E87976"/>
    <w:rsid w:val="00E90BF3"/>
    <w:rsid w:val="00E9102F"/>
    <w:rsid w:val="00E913E7"/>
    <w:rsid w:val="00E92F4E"/>
    <w:rsid w:val="00E9394A"/>
    <w:rsid w:val="00E94344"/>
    <w:rsid w:val="00E95685"/>
    <w:rsid w:val="00E977D8"/>
    <w:rsid w:val="00E97BB3"/>
    <w:rsid w:val="00EA2124"/>
    <w:rsid w:val="00EA58D1"/>
    <w:rsid w:val="00EA5ACC"/>
    <w:rsid w:val="00EA5BCB"/>
    <w:rsid w:val="00EA5E4C"/>
    <w:rsid w:val="00EA77DF"/>
    <w:rsid w:val="00EA7A60"/>
    <w:rsid w:val="00EB220C"/>
    <w:rsid w:val="00EB228D"/>
    <w:rsid w:val="00EB338E"/>
    <w:rsid w:val="00EC0F0E"/>
    <w:rsid w:val="00EC0FB5"/>
    <w:rsid w:val="00EC1F34"/>
    <w:rsid w:val="00EC3425"/>
    <w:rsid w:val="00EC7E1A"/>
    <w:rsid w:val="00ED00EC"/>
    <w:rsid w:val="00ED1EC5"/>
    <w:rsid w:val="00ED26F4"/>
    <w:rsid w:val="00ED4FB0"/>
    <w:rsid w:val="00ED52D0"/>
    <w:rsid w:val="00EE1CA6"/>
    <w:rsid w:val="00EE2D11"/>
    <w:rsid w:val="00EE43CC"/>
    <w:rsid w:val="00EE59B7"/>
    <w:rsid w:val="00EE5DC6"/>
    <w:rsid w:val="00EE66AA"/>
    <w:rsid w:val="00EF0A26"/>
    <w:rsid w:val="00EF147F"/>
    <w:rsid w:val="00EF26D9"/>
    <w:rsid w:val="00EF44A0"/>
    <w:rsid w:val="00EF533B"/>
    <w:rsid w:val="00F00262"/>
    <w:rsid w:val="00F01F78"/>
    <w:rsid w:val="00F047E0"/>
    <w:rsid w:val="00F075C3"/>
    <w:rsid w:val="00F112D6"/>
    <w:rsid w:val="00F11522"/>
    <w:rsid w:val="00F13AF1"/>
    <w:rsid w:val="00F14792"/>
    <w:rsid w:val="00F23FA6"/>
    <w:rsid w:val="00F329A6"/>
    <w:rsid w:val="00F365E4"/>
    <w:rsid w:val="00F37269"/>
    <w:rsid w:val="00F37537"/>
    <w:rsid w:val="00F424A9"/>
    <w:rsid w:val="00F42CC7"/>
    <w:rsid w:val="00F43B76"/>
    <w:rsid w:val="00F4637B"/>
    <w:rsid w:val="00F46D9F"/>
    <w:rsid w:val="00F51E14"/>
    <w:rsid w:val="00F52503"/>
    <w:rsid w:val="00F5275E"/>
    <w:rsid w:val="00F53D44"/>
    <w:rsid w:val="00F5415C"/>
    <w:rsid w:val="00F573FE"/>
    <w:rsid w:val="00F6061D"/>
    <w:rsid w:val="00F64C02"/>
    <w:rsid w:val="00F677F6"/>
    <w:rsid w:val="00F70D08"/>
    <w:rsid w:val="00F729C4"/>
    <w:rsid w:val="00F73602"/>
    <w:rsid w:val="00F7461F"/>
    <w:rsid w:val="00F7514E"/>
    <w:rsid w:val="00F75461"/>
    <w:rsid w:val="00F82AEA"/>
    <w:rsid w:val="00F86B17"/>
    <w:rsid w:val="00F90E82"/>
    <w:rsid w:val="00F93843"/>
    <w:rsid w:val="00F93A02"/>
    <w:rsid w:val="00F94E85"/>
    <w:rsid w:val="00F959C8"/>
    <w:rsid w:val="00F97CE2"/>
    <w:rsid w:val="00FA3842"/>
    <w:rsid w:val="00FA4B0D"/>
    <w:rsid w:val="00FA4B4E"/>
    <w:rsid w:val="00FB0766"/>
    <w:rsid w:val="00FB194E"/>
    <w:rsid w:val="00FB19C9"/>
    <w:rsid w:val="00FB1B0B"/>
    <w:rsid w:val="00FB42E7"/>
    <w:rsid w:val="00FB5904"/>
    <w:rsid w:val="00FB5B24"/>
    <w:rsid w:val="00FB6EAE"/>
    <w:rsid w:val="00FB7ADA"/>
    <w:rsid w:val="00FC4035"/>
    <w:rsid w:val="00FC4683"/>
    <w:rsid w:val="00FC4C72"/>
    <w:rsid w:val="00FC4F65"/>
    <w:rsid w:val="00FE03F5"/>
    <w:rsid w:val="00FE1F9A"/>
    <w:rsid w:val="00FE2CFF"/>
    <w:rsid w:val="00FE36C6"/>
    <w:rsid w:val="00FE5C3E"/>
    <w:rsid w:val="00FE5EA1"/>
    <w:rsid w:val="00FE7564"/>
    <w:rsid w:val="00FE7585"/>
    <w:rsid w:val="00FF054C"/>
    <w:rsid w:val="00FF37C6"/>
    <w:rsid w:val="00FF3E99"/>
    <w:rsid w:val="00FF41E7"/>
    <w:rsid w:val="00FF41F9"/>
    <w:rsid w:val="00FF4C63"/>
    <w:rsid w:val="00FF50E3"/>
    <w:rsid w:val="00FF65B6"/>
    <w:rsid w:val="00FF7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DD339"/>
  <w15:docId w15:val="{BB7301D7-33BD-4C11-8339-D881AFEF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03"/>
    <w:pPr>
      <w:spacing w:line="276" w:lineRule="auto"/>
    </w:pPr>
    <w:rPr>
      <w:sz w:val="24"/>
      <w:szCs w:val="24"/>
    </w:rPr>
  </w:style>
  <w:style w:type="paragraph" w:styleId="Heading1">
    <w:name w:val="heading 1"/>
    <w:basedOn w:val="Normal"/>
    <w:next w:val="Normal"/>
    <w:link w:val="Heading1Char"/>
    <w:uiPriority w:val="9"/>
    <w:qFormat/>
    <w:rsid w:val="00BD468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0767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0767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F03"/>
    <w:pPr>
      <w:tabs>
        <w:tab w:val="center" w:pos="4680"/>
        <w:tab w:val="right" w:pos="9360"/>
      </w:tabs>
    </w:pPr>
  </w:style>
  <w:style w:type="character" w:customStyle="1" w:styleId="HeaderChar">
    <w:name w:val="Header Char"/>
    <w:link w:val="Header"/>
    <w:uiPriority w:val="99"/>
    <w:rsid w:val="00427F03"/>
    <w:rPr>
      <w:rFonts w:ascii="Calibri" w:eastAsia="Calibri" w:hAnsi="Calibri" w:cs="Times New Roman"/>
      <w:sz w:val="24"/>
      <w:szCs w:val="24"/>
    </w:rPr>
  </w:style>
  <w:style w:type="paragraph" w:styleId="Footer">
    <w:name w:val="footer"/>
    <w:basedOn w:val="Normal"/>
    <w:link w:val="FooterChar"/>
    <w:uiPriority w:val="99"/>
    <w:unhideWhenUsed/>
    <w:rsid w:val="00BA1A06"/>
    <w:pPr>
      <w:tabs>
        <w:tab w:val="center" w:pos="4680"/>
        <w:tab w:val="right" w:pos="9360"/>
      </w:tabs>
    </w:pPr>
  </w:style>
  <w:style w:type="character" w:customStyle="1" w:styleId="FooterChar">
    <w:name w:val="Footer Char"/>
    <w:link w:val="Footer"/>
    <w:uiPriority w:val="99"/>
    <w:rsid w:val="00BA1A06"/>
    <w:rPr>
      <w:sz w:val="24"/>
      <w:szCs w:val="24"/>
    </w:rPr>
  </w:style>
  <w:style w:type="paragraph" w:styleId="BalloonText">
    <w:name w:val="Balloon Text"/>
    <w:basedOn w:val="Normal"/>
    <w:link w:val="BalloonTextChar"/>
    <w:uiPriority w:val="99"/>
    <w:semiHidden/>
    <w:unhideWhenUsed/>
    <w:rsid w:val="00BA1A06"/>
    <w:pPr>
      <w:spacing w:line="240" w:lineRule="auto"/>
    </w:pPr>
    <w:rPr>
      <w:rFonts w:ascii="Tahoma" w:hAnsi="Tahoma"/>
      <w:sz w:val="16"/>
      <w:szCs w:val="16"/>
    </w:rPr>
  </w:style>
  <w:style w:type="character" w:customStyle="1" w:styleId="BalloonTextChar">
    <w:name w:val="Balloon Text Char"/>
    <w:link w:val="BalloonText"/>
    <w:uiPriority w:val="99"/>
    <w:semiHidden/>
    <w:rsid w:val="00BA1A06"/>
    <w:rPr>
      <w:rFonts w:ascii="Tahoma" w:hAnsi="Tahoma" w:cs="Tahoma"/>
      <w:sz w:val="16"/>
      <w:szCs w:val="16"/>
    </w:rPr>
  </w:style>
  <w:style w:type="character" w:styleId="PlaceholderText">
    <w:name w:val="Placeholder Text"/>
    <w:basedOn w:val="DefaultParagraphFont"/>
    <w:semiHidden/>
    <w:qFormat/>
    <w:rsid w:val="00BA1A06"/>
  </w:style>
  <w:style w:type="character" w:styleId="Hyperlink">
    <w:name w:val="Hyperlink"/>
    <w:uiPriority w:val="99"/>
    <w:unhideWhenUsed/>
    <w:rsid w:val="00B36BE6"/>
    <w:rPr>
      <w:color w:val="0000FF"/>
      <w:u w:val="single"/>
    </w:rPr>
  </w:style>
  <w:style w:type="paragraph" w:customStyle="1" w:styleId="Guidelines2">
    <w:name w:val="Guidelines 2"/>
    <w:basedOn w:val="Normal"/>
    <w:rsid w:val="00807671"/>
    <w:pPr>
      <w:suppressAutoHyphens/>
      <w:autoSpaceDN w:val="0"/>
      <w:spacing w:before="240" w:after="240" w:line="240" w:lineRule="auto"/>
      <w:jc w:val="both"/>
      <w:textAlignment w:val="baseline"/>
    </w:pPr>
    <w:rPr>
      <w:rFonts w:ascii="Times New Roman" w:eastAsia="Times New Roman" w:hAnsi="Times New Roman"/>
      <w:b/>
      <w:smallCaps/>
      <w:szCs w:val="20"/>
      <w:lang w:val="en-GB"/>
    </w:rPr>
  </w:style>
  <w:style w:type="paragraph" w:customStyle="1" w:styleId="Text1">
    <w:name w:val="Text 1"/>
    <w:basedOn w:val="Normal"/>
    <w:rsid w:val="00807671"/>
    <w:pPr>
      <w:suppressAutoHyphens/>
      <w:autoSpaceDN w:val="0"/>
      <w:spacing w:after="240" w:line="240" w:lineRule="auto"/>
      <w:ind w:left="482"/>
      <w:jc w:val="both"/>
      <w:textAlignment w:val="baseline"/>
    </w:pPr>
    <w:rPr>
      <w:rFonts w:ascii="Times New Roman" w:eastAsia="Times New Roman" w:hAnsi="Times New Roman"/>
      <w:szCs w:val="20"/>
      <w:lang w:val="en-GB"/>
    </w:rPr>
  </w:style>
  <w:style w:type="character" w:styleId="FootnoteReference">
    <w:name w:val="footnote reference"/>
    <w:rsid w:val="00807671"/>
    <w:rPr>
      <w:rFonts w:ascii="TimesNewRomanPS" w:hAnsi="TimesNewRomanPS"/>
      <w:position w:val="5"/>
      <w:sz w:val="18"/>
      <w:vertAlign w:val="baseline"/>
    </w:rPr>
  </w:style>
  <w:style w:type="paragraph" w:styleId="FootnoteText">
    <w:name w:val="footnote text"/>
    <w:basedOn w:val="Normal"/>
    <w:link w:val="FootnoteTextChar"/>
    <w:rsid w:val="00807671"/>
    <w:pPr>
      <w:suppressAutoHyphens/>
      <w:autoSpaceDN w:val="0"/>
      <w:spacing w:after="240" w:line="240" w:lineRule="auto"/>
      <w:ind w:left="357" w:hanging="357"/>
      <w:jc w:val="both"/>
      <w:textAlignment w:val="baseline"/>
    </w:pPr>
    <w:rPr>
      <w:rFonts w:ascii="Times New Roman" w:eastAsia="Times New Roman" w:hAnsi="Times New Roman"/>
      <w:sz w:val="20"/>
      <w:szCs w:val="20"/>
      <w:lang w:val="en-GB"/>
    </w:rPr>
  </w:style>
  <w:style w:type="character" w:customStyle="1" w:styleId="FootnoteTextChar">
    <w:name w:val="Footnote Text Char"/>
    <w:link w:val="FootnoteText"/>
    <w:rsid w:val="00807671"/>
    <w:rPr>
      <w:rFonts w:ascii="Times New Roman" w:eastAsia="Times New Roman" w:hAnsi="Times New Roman"/>
      <w:lang w:val="en-GB"/>
    </w:rPr>
  </w:style>
  <w:style w:type="paragraph" w:styleId="BodyText">
    <w:name w:val="Body Text"/>
    <w:basedOn w:val="Normal"/>
    <w:link w:val="BodyTextChar"/>
    <w:rsid w:val="00807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240" w:lineRule="auto"/>
      <w:jc w:val="both"/>
      <w:textAlignment w:val="baseline"/>
    </w:pPr>
    <w:rPr>
      <w:rFonts w:ascii="Times New Roman" w:eastAsia="Times New Roman" w:hAnsi="Times New Roman"/>
      <w:szCs w:val="20"/>
    </w:rPr>
  </w:style>
  <w:style w:type="character" w:customStyle="1" w:styleId="BodyTextChar">
    <w:name w:val="Body Text Char"/>
    <w:link w:val="BodyText"/>
    <w:rsid w:val="00807671"/>
    <w:rPr>
      <w:rFonts w:ascii="Times New Roman" w:eastAsia="Times New Roman" w:hAnsi="Times New Roman"/>
      <w:sz w:val="24"/>
    </w:rPr>
  </w:style>
  <w:style w:type="paragraph" w:styleId="ListBullet">
    <w:name w:val="List Bullet"/>
    <w:basedOn w:val="Normal"/>
    <w:rsid w:val="00807671"/>
    <w:pPr>
      <w:numPr>
        <w:numId w:val="1"/>
      </w:numPr>
      <w:suppressAutoHyphens/>
      <w:autoSpaceDN w:val="0"/>
      <w:spacing w:after="240" w:line="240" w:lineRule="auto"/>
      <w:jc w:val="both"/>
      <w:textAlignment w:val="baseline"/>
    </w:pPr>
    <w:rPr>
      <w:rFonts w:ascii="Times New Roman" w:eastAsia="Times New Roman" w:hAnsi="Times New Roman"/>
      <w:szCs w:val="20"/>
      <w:lang w:val="en-GB"/>
    </w:rPr>
  </w:style>
  <w:style w:type="paragraph" w:customStyle="1" w:styleId="StyleGuidelines211ptBefore6ptAfter0pt">
    <w:name w:val="Style Guidelines 2 + 11 pt Before:  6 pt After:  0 pt"/>
    <w:basedOn w:val="Guidelines2"/>
    <w:rsid w:val="00807671"/>
    <w:pPr>
      <w:keepNext/>
      <w:spacing w:before="120" w:after="0"/>
    </w:pPr>
    <w:rPr>
      <w:bCs/>
      <w:sz w:val="22"/>
    </w:rPr>
  </w:style>
  <w:style w:type="paragraph" w:customStyle="1" w:styleId="Style3">
    <w:name w:val="Style3"/>
    <w:basedOn w:val="Heading3"/>
    <w:rsid w:val="00807671"/>
    <w:pPr>
      <w:tabs>
        <w:tab w:val="left" w:pos="283"/>
      </w:tabs>
      <w:suppressAutoHyphens/>
      <w:autoSpaceDN w:val="0"/>
      <w:spacing w:line="240" w:lineRule="auto"/>
      <w:ind w:left="283" w:hanging="283"/>
      <w:jc w:val="both"/>
      <w:textAlignment w:val="baseline"/>
    </w:pPr>
    <w:rPr>
      <w:rFonts w:ascii="Times New Roman" w:hAnsi="Times New Roman"/>
      <w:bCs w:val="0"/>
      <w:i/>
      <w:sz w:val="20"/>
      <w:szCs w:val="20"/>
      <w:lang w:val="en-GB"/>
    </w:rPr>
  </w:style>
  <w:style w:type="paragraph" w:customStyle="1" w:styleId="Style2">
    <w:name w:val="Style2"/>
    <w:basedOn w:val="Heading2"/>
    <w:rsid w:val="00807671"/>
    <w:pPr>
      <w:keepLines/>
      <w:tabs>
        <w:tab w:val="left" w:pos="283"/>
      </w:tabs>
      <w:suppressAutoHyphens/>
      <w:autoSpaceDN w:val="0"/>
      <w:spacing w:before="0" w:after="120" w:line="240" w:lineRule="auto"/>
      <w:ind w:left="283" w:hanging="283"/>
      <w:jc w:val="both"/>
      <w:textAlignment w:val="baseline"/>
    </w:pPr>
    <w:rPr>
      <w:rFonts w:ascii="Times New Roman" w:hAnsi="Times New Roman"/>
      <w:bCs w:val="0"/>
      <w:i w:val="0"/>
      <w:iCs w:val="0"/>
      <w:sz w:val="24"/>
      <w:szCs w:val="20"/>
      <w:lang w:val="en-GB"/>
    </w:rPr>
  </w:style>
  <w:style w:type="numbering" w:customStyle="1" w:styleId="LFO1">
    <w:name w:val="LFO1"/>
    <w:basedOn w:val="NoList"/>
    <w:rsid w:val="00807671"/>
    <w:pPr>
      <w:numPr>
        <w:numId w:val="1"/>
      </w:numPr>
    </w:pPr>
  </w:style>
  <w:style w:type="character" w:customStyle="1" w:styleId="Heading3Char">
    <w:name w:val="Heading 3 Char"/>
    <w:link w:val="Heading3"/>
    <w:uiPriority w:val="9"/>
    <w:semiHidden/>
    <w:rsid w:val="00807671"/>
    <w:rPr>
      <w:rFonts w:ascii="Cambria" w:eastAsia="Times New Roman" w:hAnsi="Cambria" w:cs="Times New Roman"/>
      <w:b/>
      <w:bCs/>
      <w:sz w:val="26"/>
      <w:szCs w:val="26"/>
    </w:rPr>
  </w:style>
  <w:style w:type="character" w:customStyle="1" w:styleId="Heading2Char">
    <w:name w:val="Heading 2 Char"/>
    <w:link w:val="Heading2"/>
    <w:uiPriority w:val="9"/>
    <w:rsid w:val="00807671"/>
    <w:rPr>
      <w:rFonts w:ascii="Cambria" w:eastAsia="Times New Roman" w:hAnsi="Cambria" w:cs="Times New Roman"/>
      <w:b/>
      <w:bCs/>
      <w:i/>
      <w:iCs/>
      <w:sz w:val="28"/>
      <w:szCs w:val="28"/>
    </w:rPr>
  </w:style>
  <w:style w:type="paragraph" w:styleId="ListParagraph">
    <w:name w:val="List Paragraph"/>
    <w:basedOn w:val="Normal"/>
    <w:uiPriority w:val="34"/>
    <w:qFormat/>
    <w:rsid w:val="007E7862"/>
    <w:pPr>
      <w:spacing w:after="200"/>
      <w:ind w:left="720"/>
      <w:contextualSpacing/>
    </w:pPr>
    <w:rPr>
      <w:sz w:val="22"/>
      <w:szCs w:val="22"/>
      <w:lang w:val="en-GB"/>
    </w:rPr>
  </w:style>
  <w:style w:type="character" w:customStyle="1" w:styleId="FootnoteCharacters">
    <w:name w:val="Footnote Characters"/>
    <w:rsid w:val="00D63592"/>
    <w:rPr>
      <w:rFonts w:cs="Times New Roman"/>
      <w:vertAlign w:val="superscript"/>
    </w:rPr>
  </w:style>
  <w:style w:type="paragraph" w:customStyle="1" w:styleId="Normal1">
    <w:name w:val="Normal1"/>
    <w:rsid w:val="00D63592"/>
    <w:rPr>
      <w:rFonts w:ascii="Times New Roman" w:eastAsia="Times New Roman" w:hAnsi="Times New Roman"/>
      <w:color w:val="000000"/>
      <w:sz w:val="24"/>
      <w:szCs w:val="24"/>
      <w:lang w:val="mk-MK" w:eastAsia="mk-MK"/>
    </w:rPr>
  </w:style>
  <w:style w:type="paragraph" w:styleId="NormalWeb">
    <w:name w:val="Normal (Web)"/>
    <w:basedOn w:val="Normal"/>
    <w:uiPriority w:val="99"/>
    <w:unhideWhenUsed/>
    <w:rsid w:val="00F5275E"/>
    <w:pPr>
      <w:spacing w:before="100" w:beforeAutospacing="1" w:after="100" w:afterAutospacing="1" w:line="240" w:lineRule="auto"/>
    </w:pPr>
    <w:rPr>
      <w:rFonts w:ascii="Times New Roman" w:eastAsia="Times New Roman" w:hAnsi="Times New Roman"/>
    </w:rPr>
  </w:style>
  <w:style w:type="character" w:styleId="CommentReference">
    <w:name w:val="annotation reference"/>
    <w:uiPriority w:val="99"/>
    <w:semiHidden/>
    <w:unhideWhenUsed/>
    <w:rsid w:val="00474462"/>
    <w:rPr>
      <w:sz w:val="16"/>
      <w:szCs w:val="16"/>
    </w:rPr>
  </w:style>
  <w:style w:type="paragraph" w:styleId="CommentText">
    <w:name w:val="annotation text"/>
    <w:basedOn w:val="Normal"/>
    <w:link w:val="CommentTextChar"/>
    <w:uiPriority w:val="99"/>
    <w:unhideWhenUsed/>
    <w:rsid w:val="00474462"/>
    <w:rPr>
      <w:sz w:val="20"/>
      <w:szCs w:val="20"/>
    </w:rPr>
  </w:style>
  <w:style w:type="character" w:customStyle="1" w:styleId="CommentTextChar">
    <w:name w:val="Comment Text Char"/>
    <w:link w:val="CommentText"/>
    <w:uiPriority w:val="99"/>
    <w:rsid w:val="00474462"/>
    <w:rPr>
      <w:lang w:val="en-US" w:eastAsia="en-US"/>
    </w:rPr>
  </w:style>
  <w:style w:type="paragraph" w:styleId="CommentSubject">
    <w:name w:val="annotation subject"/>
    <w:basedOn w:val="CommentText"/>
    <w:next w:val="CommentText"/>
    <w:link w:val="CommentSubjectChar"/>
    <w:uiPriority w:val="99"/>
    <w:semiHidden/>
    <w:unhideWhenUsed/>
    <w:rsid w:val="00474462"/>
    <w:rPr>
      <w:b/>
      <w:bCs/>
    </w:rPr>
  </w:style>
  <w:style w:type="character" w:customStyle="1" w:styleId="CommentSubjectChar">
    <w:name w:val="Comment Subject Char"/>
    <w:link w:val="CommentSubject"/>
    <w:uiPriority w:val="99"/>
    <w:semiHidden/>
    <w:rsid w:val="00474462"/>
    <w:rPr>
      <w:b/>
      <w:bCs/>
      <w:lang w:val="en-US" w:eastAsia="en-US"/>
    </w:rPr>
  </w:style>
  <w:style w:type="character" w:customStyle="1" w:styleId="Heading1Char">
    <w:name w:val="Heading 1 Char"/>
    <w:link w:val="Heading1"/>
    <w:uiPriority w:val="9"/>
    <w:rsid w:val="00BD4680"/>
    <w:rPr>
      <w:rFonts w:ascii="Cambria" w:eastAsia="Times New Roman" w:hAnsi="Cambria" w:cs="Times New Roman"/>
      <w:b/>
      <w:bCs/>
      <w:kern w:val="32"/>
      <w:sz w:val="32"/>
      <w:szCs w:val="32"/>
    </w:rPr>
  </w:style>
  <w:style w:type="table" w:styleId="TableGrid">
    <w:name w:val="Table Grid"/>
    <w:basedOn w:val="TableNormal"/>
    <w:uiPriority w:val="59"/>
    <w:rsid w:val="0018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230816758msonormal">
    <w:name w:val="yiv6230816758msonormal"/>
    <w:basedOn w:val="Normal"/>
    <w:rsid w:val="00E268AA"/>
    <w:pPr>
      <w:spacing w:before="100" w:beforeAutospacing="1" w:after="100" w:afterAutospacing="1" w:line="240" w:lineRule="auto"/>
    </w:pPr>
    <w:rPr>
      <w:rFonts w:ascii="Times New Roman" w:eastAsia="Times New Roman" w:hAnsi="Times New Roman"/>
    </w:rPr>
  </w:style>
  <w:style w:type="character" w:customStyle="1" w:styleId="apple-converted-space">
    <w:name w:val="apple-converted-space"/>
    <w:basedOn w:val="DefaultParagraphFont"/>
    <w:rsid w:val="005052BF"/>
  </w:style>
  <w:style w:type="character" w:customStyle="1" w:styleId="hps">
    <w:name w:val="hps"/>
    <w:rsid w:val="00232653"/>
  </w:style>
  <w:style w:type="character" w:styleId="Strong">
    <w:name w:val="Strong"/>
    <w:uiPriority w:val="22"/>
    <w:qFormat/>
    <w:rsid w:val="00232653"/>
    <w:rPr>
      <w:b/>
      <w:bCs/>
    </w:rPr>
  </w:style>
  <w:style w:type="paragraph" w:customStyle="1" w:styleId="yiv4504588712msonormal">
    <w:name w:val="yiv4504588712msonormal"/>
    <w:basedOn w:val="Normal"/>
    <w:rsid w:val="00B5111E"/>
    <w:pPr>
      <w:spacing w:before="100" w:beforeAutospacing="1" w:after="100" w:afterAutospacing="1" w:line="240" w:lineRule="auto"/>
    </w:pPr>
    <w:rPr>
      <w:rFonts w:ascii="Times New Roman" w:eastAsia="Times New Roman" w:hAnsi="Times New Roman"/>
    </w:rPr>
  </w:style>
  <w:style w:type="paragraph" w:customStyle="1" w:styleId="berschrift11">
    <w:name w:val="Überschrift 11"/>
    <w:basedOn w:val="Normal"/>
    <w:next w:val="Normal"/>
    <w:qFormat/>
    <w:rsid w:val="005F4A36"/>
    <w:pPr>
      <w:keepNext/>
      <w:keepLines/>
      <w:numPr>
        <w:numId w:val="2"/>
      </w:numPr>
      <w:tabs>
        <w:tab w:val="left" w:pos="851"/>
      </w:tabs>
      <w:spacing w:line="240" w:lineRule="auto"/>
      <w:jc w:val="both"/>
      <w:outlineLvl w:val="0"/>
    </w:pPr>
    <w:rPr>
      <w:rFonts w:ascii="Arial Narrow" w:eastAsia="Times New Roman" w:hAnsi="Arial Narrow"/>
      <w:b/>
      <w:bCs/>
      <w:caps/>
      <w:szCs w:val="28"/>
      <w:lang w:val="en-GB" w:eastAsia="ar-SA"/>
    </w:rPr>
  </w:style>
  <w:style w:type="paragraph" w:customStyle="1" w:styleId="yiv5763476477msonormal">
    <w:name w:val="yiv5763476477msonormal"/>
    <w:basedOn w:val="Normal"/>
    <w:rsid w:val="005F4A36"/>
    <w:pPr>
      <w:spacing w:before="100" w:beforeAutospacing="1" w:after="100" w:afterAutospacing="1" w:line="240" w:lineRule="auto"/>
    </w:pPr>
    <w:rPr>
      <w:rFonts w:ascii="Times New Roman" w:eastAsia="Times New Roman" w:hAnsi="Times New Roman"/>
    </w:rPr>
  </w:style>
  <w:style w:type="paragraph" w:styleId="NoSpacing">
    <w:name w:val="No Spacing"/>
    <w:uiPriority w:val="1"/>
    <w:qFormat/>
    <w:rsid w:val="003D57B9"/>
    <w:rPr>
      <w:sz w:val="24"/>
      <w:szCs w:val="24"/>
    </w:rPr>
  </w:style>
  <w:style w:type="paragraph" w:customStyle="1" w:styleId="Default">
    <w:name w:val="Default"/>
    <w:rsid w:val="00A02B8A"/>
    <w:pPr>
      <w:autoSpaceDE w:val="0"/>
      <w:autoSpaceDN w:val="0"/>
      <w:adjustRightInd w:val="0"/>
    </w:pPr>
    <w:rPr>
      <w:rFonts w:ascii="Arial" w:eastAsia="Times New Roman" w:hAnsi="Arial" w:cs="Arial"/>
      <w:color w:val="000000"/>
      <w:sz w:val="24"/>
      <w:szCs w:val="24"/>
    </w:rPr>
  </w:style>
  <w:style w:type="paragraph" w:customStyle="1" w:styleId="yiv0211012504ydpccf67d0byiv9023313110msonormal">
    <w:name w:val="yiv0211012504ydpccf67d0byiv9023313110msonormal"/>
    <w:basedOn w:val="Normal"/>
    <w:rsid w:val="00014708"/>
    <w:pPr>
      <w:spacing w:before="100" w:beforeAutospacing="1" w:after="100" w:afterAutospacing="1" w:line="240" w:lineRule="auto"/>
    </w:pPr>
    <w:rPr>
      <w:rFonts w:ascii="Times New Roman" w:eastAsia="Times New Roman" w:hAnsi="Times New Roman"/>
    </w:rPr>
  </w:style>
  <w:style w:type="paragraph" w:customStyle="1" w:styleId="yiv0211012504ydpccf67d0byiv9023313110msolistparagraph">
    <w:name w:val="yiv0211012504ydpccf67d0byiv9023313110msolistparagraph"/>
    <w:basedOn w:val="Normal"/>
    <w:rsid w:val="00014708"/>
    <w:pPr>
      <w:spacing w:before="100" w:beforeAutospacing="1" w:after="100" w:afterAutospacing="1" w:line="240" w:lineRule="auto"/>
    </w:pPr>
    <w:rPr>
      <w:rFonts w:ascii="Times New Roman" w:eastAsia="Times New Roman" w:hAnsi="Times New Roman"/>
    </w:rPr>
  </w:style>
  <w:style w:type="paragraph" w:customStyle="1" w:styleId="StyleHeading2ArialNarrow11ptNotItalicLeft0cmHan">
    <w:name w:val="Style Heading 2 + Arial Narrow 11 pt Not Italic Left:  0 cm Han..."/>
    <w:basedOn w:val="Heading2"/>
    <w:rsid w:val="005D3EA6"/>
    <w:pPr>
      <w:spacing w:line="240" w:lineRule="auto"/>
      <w:ind w:left="567" w:hanging="567"/>
    </w:pPr>
    <w:rPr>
      <w:rFonts w:ascii="Arial Narrow" w:hAnsi="Arial Narrow"/>
      <w:i w:val="0"/>
      <w:iCs w:val="0"/>
      <w:sz w:val="24"/>
      <w:szCs w:val="20"/>
      <w:lang w:val="en-GB" w:eastAsia="en-GB"/>
    </w:rPr>
  </w:style>
  <w:style w:type="character" w:customStyle="1" w:styleId="Corpsdutexte">
    <w:name w:val="Corps du texte_"/>
    <w:link w:val="Corpsdutexte1"/>
    <w:uiPriority w:val="99"/>
    <w:locked/>
    <w:rsid w:val="00DD2195"/>
    <w:rPr>
      <w:rFonts w:ascii="Arial" w:hAnsi="Arial" w:cs="Arial"/>
      <w:sz w:val="18"/>
      <w:szCs w:val="18"/>
      <w:shd w:val="clear" w:color="auto" w:fill="FFFFFF"/>
    </w:rPr>
  </w:style>
  <w:style w:type="paragraph" w:customStyle="1" w:styleId="Corpsdutexte1">
    <w:name w:val="Corps du texte1"/>
    <w:basedOn w:val="Normal"/>
    <w:link w:val="Corpsdutexte"/>
    <w:uiPriority w:val="99"/>
    <w:rsid w:val="00DD2195"/>
    <w:pPr>
      <w:widowControl w:val="0"/>
      <w:shd w:val="clear" w:color="auto" w:fill="FFFFFF"/>
      <w:spacing w:line="240" w:lineRule="atLeast"/>
      <w:ind w:hanging="360"/>
    </w:pPr>
    <w:rPr>
      <w:rFonts w:ascii="Arial" w:hAnsi="Arial"/>
      <w:sz w:val="18"/>
      <w:szCs w:val="18"/>
    </w:rPr>
  </w:style>
  <w:style w:type="paragraph" w:styleId="ListBullet3">
    <w:name w:val="List Bullet 3"/>
    <w:basedOn w:val="Normal"/>
    <w:uiPriority w:val="99"/>
    <w:semiHidden/>
    <w:unhideWhenUsed/>
    <w:rsid w:val="00115435"/>
    <w:pPr>
      <w:numPr>
        <w:numId w:val="3"/>
      </w:numPr>
      <w:contextualSpacing/>
    </w:pPr>
  </w:style>
  <w:style w:type="character" w:styleId="Emphasis">
    <w:name w:val="Emphasis"/>
    <w:qFormat/>
    <w:rsid w:val="00115435"/>
    <w:rPr>
      <w:i/>
      <w:iCs/>
    </w:rPr>
  </w:style>
  <w:style w:type="character" w:customStyle="1" w:styleId="yiv2584350338yui37225136082944238085">
    <w:name w:val="yiv2584350338yui37225136082944238085"/>
    <w:basedOn w:val="DefaultParagraphFont"/>
    <w:rsid w:val="00566970"/>
  </w:style>
  <w:style w:type="character" w:customStyle="1" w:styleId="yiv2584350338yui37225136082944238093">
    <w:name w:val="yiv2584350338yui37225136082944238093"/>
    <w:basedOn w:val="DefaultParagraphFont"/>
    <w:rsid w:val="00566970"/>
  </w:style>
  <w:style w:type="paragraph" w:customStyle="1" w:styleId="ydp1cb344dfyiv4180913783ydp75149e3eyiv6316967977ydp99c0ff5cyiv1050045999msonormal">
    <w:name w:val="ydp1cb344dfyiv4180913783ydp75149e3eyiv6316967977ydp99c0ff5cyiv1050045999msonormal"/>
    <w:basedOn w:val="Normal"/>
    <w:rsid w:val="00424BDE"/>
    <w:pPr>
      <w:spacing w:before="100" w:beforeAutospacing="1" w:after="100" w:afterAutospacing="1" w:line="240" w:lineRule="auto"/>
    </w:pPr>
    <w:rPr>
      <w:rFonts w:ascii="Times New Roman" w:eastAsia="Times New Roman" w:hAnsi="Times New Roman"/>
    </w:rPr>
  </w:style>
  <w:style w:type="paragraph" w:customStyle="1" w:styleId="yiv0954662866msonormal">
    <w:name w:val="yiv0954662866msonormal"/>
    <w:basedOn w:val="Normal"/>
    <w:rsid w:val="009509DF"/>
    <w:pPr>
      <w:spacing w:before="100" w:beforeAutospacing="1" w:after="100" w:afterAutospacing="1" w:line="240" w:lineRule="auto"/>
    </w:pPr>
    <w:rPr>
      <w:rFonts w:ascii="Times New Roman" w:eastAsia="Times New Roman" w:hAnsi="Times New Roman"/>
    </w:rPr>
  </w:style>
  <w:style w:type="paragraph" w:customStyle="1" w:styleId="yiv4033460802msonormal">
    <w:name w:val="yiv4033460802msonormal"/>
    <w:basedOn w:val="Normal"/>
    <w:rsid w:val="0076382B"/>
    <w:pPr>
      <w:spacing w:before="100" w:beforeAutospacing="1" w:after="100" w:afterAutospacing="1" w:line="240" w:lineRule="auto"/>
    </w:pPr>
    <w:rPr>
      <w:rFonts w:ascii="Times New Roman" w:eastAsia="Times New Roman" w:hAnsi="Times New Roman"/>
    </w:rPr>
  </w:style>
  <w:style w:type="paragraph" w:customStyle="1" w:styleId="yiv5658159144ydpe5436c40yiv6922421713msonormal">
    <w:name w:val="yiv5658159144ydpe5436c40yiv6922421713msonormal"/>
    <w:basedOn w:val="Normal"/>
    <w:rsid w:val="005761AC"/>
    <w:pPr>
      <w:spacing w:before="100" w:beforeAutospacing="1" w:after="100" w:afterAutospacing="1" w:line="240" w:lineRule="auto"/>
    </w:pPr>
    <w:rPr>
      <w:rFonts w:ascii="Times New Roman" w:eastAsia="Times New Roman" w:hAnsi="Times New Roman"/>
    </w:rPr>
  </w:style>
  <w:style w:type="paragraph" w:customStyle="1" w:styleId="yiv8432847631msonormal">
    <w:name w:val="yiv8432847631msonormal"/>
    <w:basedOn w:val="Normal"/>
    <w:rsid w:val="009E3401"/>
    <w:pPr>
      <w:spacing w:before="100" w:beforeAutospacing="1" w:after="100" w:afterAutospacing="1" w:line="240" w:lineRule="auto"/>
    </w:pPr>
    <w:rPr>
      <w:rFonts w:ascii="Times New Roman" w:eastAsia="Times New Roman" w:hAnsi="Times New Roman"/>
    </w:rPr>
  </w:style>
  <w:style w:type="table" w:customStyle="1" w:styleId="ListTable3-Accent21">
    <w:name w:val="List Table 3 - Accent 21"/>
    <w:basedOn w:val="TableNormal"/>
    <w:uiPriority w:val="48"/>
    <w:rsid w:val="00605180"/>
    <w:rPr>
      <w:rFonts w:asciiTheme="minorHAnsi" w:eastAsiaTheme="minorHAnsi" w:hAnsiTheme="minorHAnsi" w:cstheme="minorBidi"/>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FollowedHyperlink">
    <w:name w:val="FollowedHyperlink"/>
    <w:basedOn w:val="DefaultParagraphFont"/>
    <w:uiPriority w:val="99"/>
    <w:semiHidden/>
    <w:unhideWhenUsed/>
    <w:rsid w:val="00B450F0"/>
    <w:rPr>
      <w:color w:val="800080" w:themeColor="followedHyperlink"/>
      <w:u w:val="single"/>
    </w:rPr>
  </w:style>
  <w:style w:type="table" w:customStyle="1" w:styleId="MediumShading1-Accent12">
    <w:name w:val="Medium Shading 1 - Accent 12"/>
    <w:basedOn w:val="TableNormal"/>
    <w:next w:val="MediumShading1-Accent1"/>
    <w:uiPriority w:val="63"/>
    <w:rsid w:val="007A79B3"/>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79B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2F56BE"/>
    <w:pPr>
      <w:keepNext/>
      <w:jc w:val="both"/>
    </w:pPr>
    <w:rPr>
      <w:b/>
      <w:bCs/>
      <w:sz w:val="22"/>
      <w:szCs w:val="18"/>
      <w:lang w:val="en-IE"/>
    </w:rPr>
  </w:style>
  <w:style w:type="character" w:customStyle="1" w:styleId="fontstyle01">
    <w:name w:val="fontstyle01"/>
    <w:basedOn w:val="DefaultParagraphFont"/>
    <w:rsid w:val="000B114F"/>
    <w:rPr>
      <w:rFonts w:ascii="ArialMT" w:hAnsi="ArialMT" w:hint="default"/>
      <w:b w:val="0"/>
      <w:bCs w:val="0"/>
      <w:i w:val="0"/>
      <w:iCs w:val="0"/>
      <w:color w:val="000000"/>
      <w:sz w:val="24"/>
      <w:szCs w:val="24"/>
    </w:rPr>
  </w:style>
  <w:style w:type="paragraph" w:customStyle="1" w:styleId="DefaultText">
    <w:name w:val="Default Text"/>
    <w:basedOn w:val="Normal"/>
    <w:link w:val="DefaultTextChar"/>
    <w:qFormat/>
    <w:rsid w:val="00120B0B"/>
    <w:pPr>
      <w:spacing w:line="280" w:lineRule="atLeast"/>
      <w:jc w:val="both"/>
    </w:pPr>
    <w:rPr>
      <w:rFonts w:ascii="Arial" w:eastAsia="Times New Roman" w:hAnsi="Arial"/>
      <w:sz w:val="22"/>
      <w:lang w:val="en-GB" w:eastAsia="nl-NL"/>
    </w:rPr>
  </w:style>
  <w:style w:type="character" w:customStyle="1" w:styleId="DefaultTextChar">
    <w:name w:val="Default Text Char"/>
    <w:link w:val="DefaultText"/>
    <w:rsid w:val="00120B0B"/>
    <w:rPr>
      <w:rFonts w:ascii="Arial" w:eastAsia="Times New Roman" w:hAnsi="Arial"/>
      <w:sz w:val="22"/>
      <w:szCs w:val="24"/>
      <w:lang w:val="en-GB" w:eastAsia="nl-NL"/>
    </w:rPr>
  </w:style>
  <w:style w:type="paragraph" w:styleId="List2">
    <w:name w:val="List 2"/>
    <w:basedOn w:val="Normal"/>
    <w:rsid w:val="00120B0B"/>
    <w:pPr>
      <w:spacing w:line="240" w:lineRule="auto"/>
      <w:ind w:left="720" w:hanging="360"/>
    </w:pPr>
    <w:rPr>
      <w:rFonts w:ascii="Times New Roman" w:eastAsia="Times New Roman" w:hAnsi="Times New Roman"/>
      <w:lang w:val="en-GB"/>
    </w:rPr>
  </w:style>
  <w:style w:type="paragraph" w:styleId="Revision">
    <w:name w:val="Revision"/>
    <w:hidden/>
    <w:uiPriority w:val="99"/>
    <w:semiHidden/>
    <w:rsid w:val="006260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4156">
      <w:bodyDiv w:val="1"/>
      <w:marLeft w:val="0"/>
      <w:marRight w:val="0"/>
      <w:marTop w:val="0"/>
      <w:marBottom w:val="0"/>
      <w:divBdr>
        <w:top w:val="none" w:sz="0" w:space="0" w:color="auto"/>
        <w:left w:val="none" w:sz="0" w:space="0" w:color="auto"/>
        <w:bottom w:val="none" w:sz="0" w:space="0" w:color="auto"/>
        <w:right w:val="none" w:sz="0" w:space="0" w:color="auto"/>
      </w:divBdr>
      <w:divsChild>
        <w:div w:id="775060605">
          <w:marLeft w:val="547"/>
          <w:marRight w:val="0"/>
          <w:marTop w:val="77"/>
          <w:marBottom w:val="0"/>
          <w:divBdr>
            <w:top w:val="none" w:sz="0" w:space="0" w:color="auto"/>
            <w:left w:val="none" w:sz="0" w:space="0" w:color="auto"/>
            <w:bottom w:val="none" w:sz="0" w:space="0" w:color="auto"/>
            <w:right w:val="none" w:sz="0" w:space="0" w:color="auto"/>
          </w:divBdr>
        </w:div>
      </w:divsChild>
    </w:div>
    <w:div w:id="51778383">
      <w:bodyDiv w:val="1"/>
      <w:marLeft w:val="0"/>
      <w:marRight w:val="0"/>
      <w:marTop w:val="0"/>
      <w:marBottom w:val="0"/>
      <w:divBdr>
        <w:top w:val="none" w:sz="0" w:space="0" w:color="auto"/>
        <w:left w:val="none" w:sz="0" w:space="0" w:color="auto"/>
        <w:bottom w:val="none" w:sz="0" w:space="0" w:color="auto"/>
        <w:right w:val="none" w:sz="0" w:space="0" w:color="auto"/>
      </w:divBdr>
    </w:div>
    <w:div w:id="72625231">
      <w:bodyDiv w:val="1"/>
      <w:marLeft w:val="0"/>
      <w:marRight w:val="0"/>
      <w:marTop w:val="0"/>
      <w:marBottom w:val="0"/>
      <w:divBdr>
        <w:top w:val="none" w:sz="0" w:space="0" w:color="auto"/>
        <w:left w:val="none" w:sz="0" w:space="0" w:color="auto"/>
        <w:bottom w:val="none" w:sz="0" w:space="0" w:color="auto"/>
        <w:right w:val="none" w:sz="0" w:space="0" w:color="auto"/>
      </w:divBdr>
    </w:div>
    <w:div w:id="89203839">
      <w:bodyDiv w:val="1"/>
      <w:marLeft w:val="0"/>
      <w:marRight w:val="0"/>
      <w:marTop w:val="0"/>
      <w:marBottom w:val="0"/>
      <w:divBdr>
        <w:top w:val="none" w:sz="0" w:space="0" w:color="auto"/>
        <w:left w:val="none" w:sz="0" w:space="0" w:color="auto"/>
        <w:bottom w:val="none" w:sz="0" w:space="0" w:color="auto"/>
        <w:right w:val="none" w:sz="0" w:space="0" w:color="auto"/>
      </w:divBdr>
      <w:divsChild>
        <w:div w:id="112479378">
          <w:marLeft w:val="547"/>
          <w:marRight w:val="0"/>
          <w:marTop w:val="0"/>
          <w:marBottom w:val="0"/>
          <w:divBdr>
            <w:top w:val="none" w:sz="0" w:space="0" w:color="auto"/>
            <w:left w:val="none" w:sz="0" w:space="0" w:color="auto"/>
            <w:bottom w:val="none" w:sz="0" w:space="0" w:color="auto"/>
            <w:right w:val="none" w:sz="0" w:space="0" w:color="auto"/>
          </w:divBdr>
        </w:div>
        <w:div w:id="211968390">
          <w:marLeft w:val="547"/>
          <w:marRight w:val="0"/>
          <w:marTop w:val="0"/>
          <w:marBottom w:val="0"/>
          <w:divBdr>
            <w:top w:val="none" w:sz="0" w:space="0" w:color="auto"/>
            <w:left w:val="none" w:sz="0" w:space="0" w:color="auto"/>
            <w:bottom w:val="none" w:sz="0" w:space="0" w:color="auto"/>
            <w:right w:val="none" w:sz="0" w:space="0" w:color="auto"/>
          </w:divBdr>
        </w:div>
        <w:div w:id="1740514533">
          <w:marLeft w:val="547"/>
          <w:marRight w:val="0"/>
          <w:marTop w:val="0"/>
          <w:marBottom w:val="0"/>
          <w:divBdr>
            <w:top w:val="none" w:sz="0" w:space="0" w:color="auto"/>
            <w:left w:val="none" w:sz="0" w:space="0" w:color="auto"/>
            <w:bottom w:val="none" w:sz="0" w:space="0" w:color="auto"/>
            <w:right w:val="none" w:sz="0" w:space="0" w:color="auto"/>
          </w:divBdr>
        </w:div>
      </w:divsChild>
    </w:div>
    <w:div w:id="104932860">
      <w:bodyDiv w:val="1"/>
      <w:marLeft w:val="0"/>
      <w:marRight w:val="0"/>
      <w:marTop w:val="0"/>
      <w:marBottom w:val="0"/>
      <w:divBdr>
        <w:top w:val="none" w:sz="0" w:space="0" w:color="auto"/>
        <w:left w:val="none" w:sz="0" w:space="0" w:color="auto"/>
        <w:bottom w:val="none" w:sz="0" w:space="0" w:color="auto"/>
        <w:right w:val="none" w:sz="0" w:space="0" w:color="auto"/>
      </w:divBdr>
    </w:div>
    <w:div w:id="208998410">
      <w:bodyDiv w:val="1"/>
      <w:marLeft w:val="0"/>
      <w:marRight w:val="0"/>
      <w:marTop w:val="0"/>
      <w:marBottom w:val="0"/>
      <w:divBdr>
        <w:top w:val="none" w:sz="0" w:space="0" w:color="auto"/>
        <w:left w:val="none" w:sz="0" w:space="0" w:color="auto"/>
        <w:bottom w:val="none" w:sz="0" w:space="0" w:color="auto"/>
        <w:right w:val="none" w:sz="0" w:space="0" w:color="auto"/>
      </w:divBdr>
    </w:div>
    <w:div w:id="218591275">
      <w:bodyDiv w:val="1"/>
      <w:marLeft w:val="0"/>
      <w:marRight w:val="0"/>
      <w:marTop w:val="0"/>
      <w:marBottom w:val="0"/>
      <w:divBdr>
        <w:top w:val="none" w:sz="0" w:space="0" w:color="auto"/>
        <w:left w:val="none" w:sz="0" w:space="0" w:color="auto"/>
        <w:bottom w:val="none" w:sz="0" w:space="0" w:color="auto"/>
        <w:right w:val="none" w:sz="0" w:space="0" w:color="auto"/>
      </w:divBdr>
    </w:div>
    <w:div w:id="222520430">
      <w:bodyDiv w:val="1"/>
      <w:marLeft w:val="0"/>
      <w:marRight w:val="0"/>
      <w:marTop w:val="0"/>
      <w:marBottom w:val="0"/>
      <w:divBdr>
        <w:top w:val="none" w:sz="0" w:space="0" w:color="auto"/>
        <w:left w:val="none" w:sz="0" w:space="0" w:color="auto"/>
        <w:bottom w:val="none" w:sz="0" w:space="0" w:color="auto"/>
        <w:right w:val="none" w:sz="0" w:space="0" w:color="auto"/>
      </w:divBdr>
    </w:div>
    <w:div w:id="280460532">
      <w:bodyDiv w:val="1"/>
      <w:marLeft w:val="0"/>
      <w:marRight w:val="0"/>
      <w:marTop w:val="0"/>
      <w:marBottom w:val="0"/>
      <w:divBdr>
        <w:top w:val="none" w:sz="0" w:space="0" w:color="auto"/>
        <w:left w:val="none" w:sz="0" w:space="0" w:color="auto"/>
        <w:bottom w:val="none" w:sz="0" w:space="0" w:color="auto"/>
        <w:right w:val="none" w:sz="0" w:space="0" w:color="auto"/>
      </w:divBdr>
    </w:div>
    <w:div w:id="362511699">
      <w:bodyDiv w:val="1"/>
      <w:marLeft w:val="0"/>
      <w:marRight w:val="0"/>
      <w:marTop w:val="0"/>
      <w:marBottom w:val="0"/>
      <w:divBdr>
        <w:top w:val="none" w:sz="0" w:space="0" w:color="auto"/>
        <w:left w:val="none" w:sz="0" w:space="0" w:color="auto"/>
        <w:bottom w:val="none" w:sz="0" w:space="0" w:color="auto"/>
        <w:right w:val="none" w:sz="0" w:space="0" w:color="auto"/>
      </w:divBdr>
      <w:divsChild>
        <w:div w:id="724715898">
          <w:marLeft w:val="547"/>
          <w:marRight w:val="0"/>
          <w:marTop w:val="0"/>
          <w:marBottom w:val="0"/>
          <w:divBdr>
            <w:top w:val="none" w:sz="0" w:space="0" w:color="auto"/>
            <w:left w:val="none" w:sz="0" w:space="0" w:color="auto"/>
            <w:bottom w:val="none" w:sz="0" w:space="0" w:color="auto"/>
            <w:right w:val="none" w:sz="0" w:space="0" w:color="auto"/>
          </w:divBdr>
        </w:div>
        <w:div w:id="1779787919">
          <w:marLeft w:val="547"/>
          <w:marRight w:val="0"/>
          <w:marTop w:val="0"/>
          <w:marBottom w:val="0"/>
          <w:divBdr>
            <w:top w:val="none" w:sz="0" w:space="0" w:color="auto"/>
            <w:left w:val="none" w:sz="0" w:space="0" w:color="auto"/>
            <w:bottom w:val="none" w:sz="0" w:space="0" w:color="auto"/>
            <w:right w:val="none" w:sz="0" w:space="0" w:color="auto"/>
          </w:divBdr>
        </w:div>
        <w:div w:id="1791850021">
          <w:marLeft w:val="547"/>
          <w:marRight w:val="0"/>
          <w:marTop w:val="0"/>
          <w:marBottom w:val="0"/>
          <w:divBdr>
            <w:top w:val="none" w:sz="0" w:space="0" w:color="auto"/>
            <w:left w:val="none" w:sz="0" w:space="0" w:color="auto"/>
            <w:bottom w:val="none" w:sz="0" w:space="0" w:color="auto"/>
            <w:right w:val="none" w:sz="0" w:space="0" w:color="auto"/>
          </w:divBdr>
        </w:div>
      </w:divsChild>
    </w:div>
    <w:div w:id="395325712">
      <w:bodyDiv w:val="1"/>
      <w:marLeft w:val="0"/>
      <w:marRight w:val="0"/>
      <w:marTop w:val="0"/>
      <w:marBottom w:val="0"/>
      <w:divBdr>
        <w:top w:val="none" w:sz="0" w:space="0" w:color="auto"/>
        <w:left w:val="none" w:sz="0" w:space="0" w:color="auto"/>
        <w:bottom w:val="none" w:sz="0" w:space="0" w:color="auto"/>
        <w:right w:val="none" w:sz="0" w:space="0" w:color="auto"/>
      </w:divBdr>
    </w:div>
    <w:div w:id="400521138">
      <w:bodyDiv w:val="1"/>
      <w:marLeft w:val="0"/>
      <w:marRight w:val="0"/>
      <w:marTop w:val="0"/>
      <w:marBottom w:val="0"/>
      <w:divBdr>
        <w:top w:val="none" w:sz="0" w:space="0" w:color="auto"/>
        <w:left w:val="none" w:sz="0" w:space="0" w:color="auto"/>
        <w:bottom w:val="none" w:sz="0" w:space="0" w:color="auto"/>
        <w:right w:val="none" w:sz="0" w:space="0" w:color="auto"/>
      </w:divBdr>
    </w:div>
    <w:div w:id="409278262">
      <w:bodyDiv w:val="1"/>
      <w:marLeft w:val="0"/>
      <w:marRight w:val="0"/>
      <w:marTop w:val="0"/>
      <w:marBottom w:val="0"/>
      <w:divBdr>
        <w:top w:val="none" w:sz="0" w:space="0" w:color="auto"/>
        <w:left w:val="none" w:sz="0" w:space="0" w:color="auto"/>
        <w:bottom w:val="none" w:sz="0" w:space="0" w:color="auto"/>
        <w:right w:val="none" w:sz="0" w:space="0" w:color="auto"/>
      </w:divBdr>
    </w:div>
    <w:div w:id="468404084">
      <w:bodyDiv w:val="1"/>
      <w:marLeft w:val="0"/>
      <w:marRight w:val="0"/>
      <w:marTop w:val="0"/>
      <w:marBottom w:val="0"/>
      <w:divBdr>
        <w:top w:val="none" w:sz="0" w:space="0" w:color="auto"/>
        <w:left w:val="none" w:sz="0" w:space="0" w:color="auto"/>
        <w:bottom w:val="none" w:sz="0" w:space="0" w:color="auto"/>
        <w:right w:val="none" w:sz="0" w:space="0" w:color="auto"/>
      </w:divBdr>
      <w:divsChild>
        <w:div w:id="1608539080">
          <w:marLeft w:val="547"/>
          <w:marRight w:val="0"/>
          <w:marTop w:val="0"/>
          <w:marBottom w:val="0"/>
          <w:divBdr>
            <w:top w:val="none" w:sz="0" w:space="0" w:color="auto"/>
            <w:left w:val="none" w:sz="0" w:space="0" w:color="auto"/>
            <w:bottom w:val="none" w:sz="0" w:space="0" w:color="auto"/>
            <w:right w:val="none" w:sz="0" w:space="0" w:color="auto"/>
          </w:divBdr>
        </w:div>
      </w:divsChild>
    </w:div>
    <w:div w:id="469589320">
      <w:bodyDiv w:val="1"/>
      <w:marLeft w:val="0"/>
      <w:marRight w:val="0"/>
      <w:marTop w:val="0"/>
      <w:marBottom w:val="0"/>
      <w:divBdr>
        <w:top w:val="none" w:sz="0" w:space="0" w:color="auto"/>
        <w:left w:val="none" w:sz="0" w:space="0" w:color="auto"/>
        <w:bottom w:val="none" w:sz="0" w:space="0" w:color="auto"/>
        <w:right w:val="none" w:sz="0" w:space="0" w:color="auto"/>
      </w:divBdr>
      <w:divsChild>
        <w:div w:id="950160776">
          <w:marLeft w:val="547"/>
          <w:marRight w:val="0"/>
          <w:marTop w:val="58"/>
          <w:marBottom w:val="0"/>
          <w:divBdr>
            <w:top w:val="none" w:sz="0" w:space="0" w:color="auto"/>
            <w:left w:val="none" w:sz="0" w:space="0" w:color="auto"/>
            <w:bottom w:val="none" w:sz="0" w:space="0" w:color="auto"/>
            <w:right w:val="none" w:sz="0" w:space="0" w:color="auto"/>
          </w:divBdr>
        </w:div>
        <w:div w:id="1075663805">
          <w:marLeft w:val="547"/>
          <w:marRight w:val="0"/>
          <w:marTop w:val="58"/>
          <w:marBottom w:val="0"/>
          <w:divBdr>
            <w:top w:val="none" w:sz="0" w:space="0" w:color="auto"/>
            <w:left w:val="none" w:sz="0" w:space="0" w:color="auto"/>
            <w:bottom w:val="none" w:sz="0" w:space="0" w:color="auto"/>
            <w:right w:val="none" w:sz="0" w:space="0" w:color="auto"/>
          </w:divBdr>
        </w:div>
        <w:div w:id="2074693773">
          <w:marLeft w:val="547"/>
          <w:marRight w:val="0"/>
          <w:marTop w:val="58"/>
          <w:marBottom w:val="0"/>
          <w:divBdr>
            <w:top w:val="none" w:sz="0" w:space="0" w:color="auto"/>
            <w:left w:val="none" w:sz="0" w:space="0" w:color="auto"/>
            <w:bottom w:val="none" w:sz="0" w:space="0" w:color="auto"/>
            <w:right w:val="none" w:sz="0" w:space="0" w:color="auto"/>
          </w:divBdr>
        </w:div>
      </w:divsChild>
    </w:div>
    <w:div w:id="470368255">
      <w:bodyDiv w:val="1"/>
      <w:marLeft w:val="0"/>
      <w:marRight w:val="0"/>
      <w:marTop w:val="0"/>
      <w:marBottom w:val="0"/>
      <w:divBdr>
        <w:top w:val="none" w:sz="0" w:space="0" w:color="auto"/>
        <w:left w:val="none" w:sz="0" w:space="0" w:color="auto"/>
        <w:bottom w:val="none" w:sz="0" w:space="0" w:color="auto"/>
        <w:right w:val="none" w:sz="0" w:space="0" w:color="auto"/>
      </w:divBdr>
      <w:divsChild>
        <w:div w:id="25571633">
          <w:marLeft w:val="547"/>
          <w:marRight w:val="0"/>
          <w:marTop w:val="0"/>
          <w:marBottom w:val="0"/>
          <w:divBdr>
            <w:top w:val="none" w:sz="0" w:space="0" w:color="auto"/>
            <w:left w:val="none" w:sz="0" w:space="0" w:color="auto"/>
            <w:bottom w:val="none" w:sz="0" w:space="0" w:color="auto"/>
            <w:right w:val="none" w:sz="0" w:space="0" w:color="auto"/>
          </w:divBdr>
        </w:div>
        <w:div w:id="84808260">
          <w:marLeft w:val="547"/>
          <w:marRight w:val="0"/>
          <w:marTop w:val="0"/>
          <w:marBottom w:val="0"/>
          <w:divBdr>
            <w:top w:val="none" w:sz="0" w:space="0" w:color="auto"/>
            <w:left w:val="none" w:sz="0" w:space="0" w:color="auto"/>
            <w:bottom w:val="none" w:sz="0" w:space="0" w:color="auto"/>
            <w:right w:val="none" w:sz="0" w:space="0" w:color="auto"/>
          </w:divBdr>
        </w:div>
        <w:div w:id="124853007">
          <w:marLeft w:val="547"/>
          <w:marRight w:val="0"/>
          <w:marTop w:val="0"/>
          <w:marBottom w:val="0"/>
          <w:divBdr>
            <w:top w:val="none" w:sz="0" w:space="0" w:color="auto"/>
            <w:left w:val="none" w:sz="0" w:space="0" w:color="auto"/>
            <w:bottom w:val="none" w:sz="0" w:space="0" w:color="auto"/>
            <w:right w:val="none" w:sz="0" w:space="0" w:color="auto"/>
          </w:divBdr>
        </w:div>
        <w:div w:id="689256228">
          <w:marLeft w:val="547"/>
          <w:marRight w:val="0"/>
          <w:marTop w:val="0"/>
          <w:marBottom w:val="0"/>
          <w:divBdr>
            <w:top w:val="none" w:sz="0" w:space="0" w:color="auto"/>
            <w:left w:val="none" w:sz="0" w:space="0" w:color="auto"/>
            <w:bottom w:val="none" w:sz="0" w:space="0" w:color="auto"/>
            <w:right w:val="none" w:sz="0" w:space="0" w:color="auto"/>
          </w:divBdr>
        </w:div>
        <w:div w:id="873661645">
          <w:marLeft w:val="547"/>
          <w:marRight w:val="0"/>
          <w:marTop w:val="0"/>
          <w:marBottom w:val="0"/>
          <w:divBdr>
            <w:top w:val="none" w:sz="0" w:space="0" w:color="auto"/>
            <w:left w:val="none" w:sz="0" w:space="0" w:color="auto"/>
            <w:bottom w:val="none" w:sz="0" w:space="0" w:color="auto"/>
            <w:right w:val="none" w:sz="0" w:space="0" w:color="auto"/>
          </w:divBdr>
        </w:div>
        <w:div w:id="896012102">
          <w:marLeft w:val="547"/>
          <w:marRight w:val="0"/>
          <w:marTop w:val="0"/>
          <w:marBottom w:val="0"/>
          <w:divBdr>
            <w:top w:val="none" w:sz="0" w:space="0" w:color="auto"/>
            <w:left w:val="none" w:sz="0" w:space="0" w:color="auto"/>
            <w:bottom w:val="none" w:sz="0" w:space="0" w:color="auto"/>
            <w:right w:val="none" w:sz="0" w:space="0" w:color="auto"/>
          </w:divBdr>
        </w:div>
        <w:div w:id="1016464721">
          <w:marLeft w:val="547"/>
          <w:marRight w:val="0"/>
          <w:marTop w:val="0"/>
          <w:marBottom w:val="0"/>
          <w:divBdr>
            <w:top w:val="none" w:sz="0" w:space="0" w:color="auto"/>
            <w:left w:val="none" w:sz="0" w:space="0" w:color="auto"/>
            <w:bottom w:val="none" w:sz="0" w:space="0" w:color="auto"/>
            <w:right w:val="none" w:sz="0" w:space="0" w:color="auto"/>
          </w:divBdr>
        </w:div>
        <w:div w:id="1289433491">
          <w:marLeft w:val="547"/>
          <w:marRight w:val="0"/>
          <w:marTop w:val="0"/>
          <w:marBottom w:val="0"/>
          <w:divBdr>
            <w:top w:val="none" w:sz="0" w:space="0" w:color="auto"/>
            <w:left w:val="none" w:sz="0" w:space="0" w:color="auto"/>
            <w:bottom w:val="none" w:sz="0" w:space="0" w:color="auto"/>
            <w:right w:val="none" w:sz="0" w:space="0" w:color="auto"/>
          </w:divBdr>
        </w:div>
      </w:divsChild>
    </w:div>
    <w:div w:id="471143647">
      <w:bodyDiv w:val="1"/>
      <w:marLeft w:val="0"/>
      <w:marRight w:val="0"/>
      <w:marTop w:val="0"/>
      <w:marBottom w:val="0"/>
      <w:divBdr>
        <w:top w:val="none" w:sz="0" w:space="0" w:color="auto"/>
        <w:left w:val="none" w:sz="0" w:space="0" w:color="auto"/>
        <w:bottom w:val="none" w:sz="0" w:space="0" w:color="auto"/>
        <w:right w:val="none" w:sz="0" w:space="0" w:color="auto"/>
      </w:divBdr>
      <w:divsChild>
        <w:div w:id="2107922696">
          <w:marLeft w:val="144"/>
          <w:marRight w:val="0"/>
          <w:marTop w:val="260"/>
          <w:marBottom w:val="0"/>
          <w:divBdr>
            <w:top w:val="none" w:sz="0" w:space="0" w:color="auto"/>
            <w:left w:val="none" w:sz="0" w:space="0" w:color="auto"/>
            <w:bottom w:val="none" w:sz="0" w:space="0" w:color="auto"/>
            <w:right w:val="none" w:sz="0" w:space="0" w:color="auto"/>
          </w:divBdr>
        </w:div>
      </w:divsChild>
    </w:div>
    <w:div w:id="479033284">
      <w:bodyDiv w:val="1"/>
      <w:marLeft w:val="0"/>
      <w:marRight w:val="0"/>
      <w:marTop w:val="0"/>
      <w:marBottom w:val="0"/>
      <w:divBdr>
        <w:top w:val="none" w:sz="0" w:space="0" w:color="auto"/>
        <w:left w:val="none" w:sz="0" w:space="0" w:color="auto"/>
        <w:bottom w:val="none" w:sz="0" w:space="0" w:color="auto"/>
        <w:right w:val="none" w:sz="0" w:space="0" w:color="auto"/>
      </w:divBdr>
    </w:div>
    <w:div w:id="521671332">
      <w:bodyDiv w:val="1"/>
      <w:marLeft w:val="0"/>
      <w:marRight w:val="0"/>
      <w:marTop w:val="0"/>
      <w:marBottom w:val="0"/>
      <w:divBdr>
        <w:top w:val="none" w:sz="0" w:space="0" w:color="auto"/>
        <w:left w:val="none" w:sz="0" w:space="0" w:color="auto"/>
        <w:bottom w:val="none" w:sz="0" w:space="0" w:color="auto"/>
        <w:right w:val="none" w:sz="0" w:space="0" w:color="auto"/>
      </w:divBdr>
      <w:divsChild>
        <w:div w:id="1961720494">
          <w:marLeft w:val="0"/>
          <w:marRight w:val="0"/>
          <w:marTop w:val="0"/>
          <w:marBottom w:val="0"/>
          <w:divBdr>
            <w:top w:val="none" w:sz="0" w:space="0" w:color="auto"/>
            <w:left w:val="none" w:sz="0" w:space="0" w:color="auto"/>
            <w:bottom w:val="none" w:sz="0" w:space="0" w:color="auto"/>
            <w:right w:val="none" w:sz="0" w:space="0" w:color="auto"/>
          </w:divBdr>
          <w:divsChild>
            <w:div w:id="268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2676">
      <w:bodyDiv w:val="1"/>
      <w:marLeft w:val="0"/>
      <w:marRight w:val="0"/>
      <w:marTop w:val="0"/>
      <w:marBottom w:val="0"/>
      <w:divBdr>
        <w:top w:val="none" w:sz="0" w:space="0" w:color="auto"/>
        <w:left w:val="none" w:sz="0" w:space="0" w:color="auto"/>
        <w:bottom w:val="none" w:sz="0" w:space="0" w:color="auto"/>
        <w:right w:val="none" w:sz="0" w:space="0" w:color="auto"/>
      </w:divBdr>
      <w:divsChild>
        <w:div w:id="2084328011">
          <w:marLeft w:val="0"/>
          <w:marRight w:val="0"/>
          <w:marTop w:val="0"/>
          <w:marBottom w:val="134"/>
          <w:divBdr>
            <w:top w:val="none" w:sz="0" w:space="0" w:color="auto"/>
            <w:left w:val="none" w:sz="0" w:space="0" w:color="auto"/>
            <w:bottom w:val="none" w:sz="0" w:space="0" w:color="auto"/>
            <w:right w:val="none" w:sz="0" w:space="0" w:color="auto"/>
          </w:divBdr>
          <w:divsChild>
            <w:div w:id="1606615537">
              <w:marLeft w:val="0"/>
              <w:marRight w:val="0"/>
              <w:marTop w:val="0"/>
              <w:marBottom w:val="0"/>
              <w:divBdr>
                <w:top w:val="none" w:sz="0" w:space="0" w:color="auto"/>
                <w:left w:val="none" w:sz="0" w:space="0" w:color="auto"/>
                <w:bottom w:val="none" w:sz="0" w:space="0" w:color="auto"/>
                <w:right w:val="none" w:sz="0" w:space="0" w:color="auto"/>
              </w:divBdr>
              <w:divsChild>
                <w:div w:id="5947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2224">
      <w:bodyDiv w:val="1"/>
      <w:marLeft w:val="0"/>
      <w:marRight w:val="0"/>
      <w:marTop w:val="0"/>
      <w:marBottom w:val="0"/>
      <w:divBdr>
        <w:top w:val="none" w:sz="0" w:space="0" w:color="auto"/>
        <w:left w:val="none" w:sz="0" w:space="0" w:color="auto"/>
        <w:bottom w:val="none" w:sz="0" w:space="0" w:color="auto"/>
        <w:right w:val="none" w:sz="0" w:space="0" w:color="auto"/>
      </w:divBdr>
      <w:divsChild>
        <w:div w:id="2078242882">
          <w:marLeft w:val="144"/>
          <w:marRight w:val="0"/>
          <w:marTop w:val="260"/>
          <w:marBottom w:val="0"/>
          <w:divBdr>
            <w:top w:val="none" w:sz="0" w:space="0" w:color="auto"/>
            <w:left w:val="none" w:sz="0" w:space="0" w:color="auto"/>
            <w:bottom w:val="none" w:sz="0" w:space="0" w:color="auto"/>
            <w:right w:val="none" w:sz="0" w:space="0" w:color="auto"/>
          </w:divBdr>
        </w:div>
        <w:div w:id="769591454">
          <w:marLeft w:val="144"/>
          <w:marRight w:val="0"/>
          <w:marTop w:val="260"/>
          <w:marBottom w:val="0"/>
          <w:divBdr>
            <w:top w:val="none" w:sz="0" w:space="0" w:color="auto"/>
            <w:left w:val="none" w:sz="0" w:space="0" w:color="auto"/>
            <w:bottom w:val="none" w:sz="0" w:space="0" w:color="auto"/>
            <w:right w:val="none" w:sz="0" w:space="0" w:color="auto"/>
          </w:divBdr>
        </w:div>
      </w:divsChild>
    </w:div>
    <w:div w:id="604310899">
      <w:bodyDiv w:val="1"/>
      <w:marLeft w:val="0"/>
      <w:marRight w:val="0"/>
      <w:marTop w:val="0"/>
      <w:marBottom w:val="0"/>
      <w:divBdr>
        <w:top w:val="none" w:sz="0" w:space="0" w:color="auto"/>
        <w:left w:val="none" w:sz="0" w:space="0" w:color="auto"/>
        <w:bottom w:val="none" w:sz="0" w:space="0" w:color="auto"/>
        <w:right w:val="none" w:sz="0" w:space="0" w:color="auto"/>
      </w:divBdr>
    </w:div>
    <w:div w:id="716007496">
      <w:bodyDiv w:val="1"/>
      <w:marLeft w:val="0"/>
      <w:marRight w:val="0"/>
      <w:marTop w:val="0"/>
      <w:marBottom w:val="0"/>
      <w:divBdr>
        <w:top w:val="none" w:sz="0" w:space="0" w:color="auto"/>
        <w:left w:val="none" w:sz="0" w:space="0" w:color="auto"/>
        <w:bottom w:val="none" w:sz="0" w:space="0" w:color="auto"/>
        <w:right w:val="none" w:sz="0" w:space="0" w:color="auto"/>
      </w:divBdr>
    </w:div>
    <w:div w:id="739912696">
      <w:bodyDiv w:val="1"/>
      <w:marLeft w:val="0"/>
      <w:marRight w:val="0"/>
      <w:marTop w:val="0"/>
      <w:marBottom w:val="0"/>
      <w:divBdr>
        <w:top w:val="none" w:sz="0" w:space="0" w:color="auto"/>
        <w:left w:val="none" w:sz="0" w:space="0" w:color="auto"/>
        <w:bottom w:val="none" w:sz="0" w:space="0" w:color="auto"/>
        <w:right w:val="none" w:sz="0" w:space="0" w:color="auto"/>
      </w:divBdr>
    </w:div>
    <w:div w:id="790168907">
      <w:bodyDiv w:val="1"/>
      <w:marLeft w:val="0"/>
      <w:marRight w:val="0"/>
      <w:marTop w:val="0"/>
      <w:marBottom w:val="0"/>
      <w:divBdr>
        <w:top w:val="none" w:sz="0" w:space="0" w:color="auto"/>
        <w:left w:val="none" w:sz="0" w:space="0" w:color="auto"/>
        <w:bottom w:val="none" w:sz="0" w:space="0" w:color="auto"/>
        <w:right w:val="none" w:sz="0" w:space="0" w:color="auto"/>
      </w:divBdr>
    </w:div>
    <w:div w:id="807435510">
      <w:bodyDiv w:val="1"/>
      <w:marLeft w:val="0"/>
      <w:marRight w:val="0"/>
      <w:marTop w:val="0"/>
      <w:marBottom w:val="0"/>
      <w:divBdr>
        <w:top w:val="none" w:sz="0" w:space="0" w:color="auto"/>
        <w:left w:val="none" w:sz="0" w:space="0" w:color="auto"/>
        <w:bottom w:val="none" w:sz="0" w:space="0" w:color="auto"/>
        <w:right w:val="none" w:sz="0" w:space="0" w:color="auto"/>
      </w:divBdr>
    </w:div>
    <w:div w:id="877164644">
      <w:bodyDiv w:val="1"/>
      <w:marLeft w:val="0"/>
      <w:marRight w:val="0"/>
      <w:marTop w:val="0"/>
      <w:marBottom w:val="0"/>
      <w:divBdr>
        <w:top w:val="none" w:sz="0" w:space="0" w:color="auto"/>
        <w:left w:val="none" w:sz="0" w:space="0" w:color="auto"/>
        <w:bottom w:val="none" w:sz="0" w:space="0" w:color="auto"/>
        <w:right w:val="none" w:sz="0" w:space="0" w:color="auto"/>
      </w:divBdr>
    </w:div>
    <w:div w:id="883522624">
      <w:bodyDiv w:val="1"/>
      <w:marLeft w:val="0"/>
      <w:marRight w:val="0"/>
      <w:marTop w:val="0"/>
      <w:marBottom w:val="0"/>
      <w:divBdr>
        <w:top w:val="none" w:sz="0" w:space="0" w:color="auto"/>
        <w:left w:val="none" w:sz="0" w:space="0" w:color="auto"/>
        <w:bottom w:val="none" w:sz="0" w:space="0" w:color="auto"/>
        <w:right w:val="none" w:sz="0" w:space="0" w:color="auto"/>
      </w:divBdr>
    </w:div>
    <w:div w:id="911501160">
      <w:bodyDiv w:val="1"/>
      <w:marLeft w:val="0"/>
      <w:marRight w:val="0"/>
      <w:marTop w:val="0"/>
      <w:marBottom w:val="0"/>
      <w:divBdr>
        <w:top w:val="none" w:sz="0" w:space="0" w:color="auto"/>
        <w:left w:val="none" w:sz="0" w:space="0" w:color="auto"/>
        <w:bottom w:val="none" w:sz="0" w:space="0" w:color="auto"/>
        <w:right w:val="none" w:sz="0" w:space="0" w:color="auto"/>
      </w:divBdr>
      <w:divsChild>
        <w:div w:id="675688890">
          <w:marLeft w:val="547"/>
          <w:marRight w:val="0"/>
          <w:marTop w:val="58"/>
          <w:marBottom w:val="0"/>
          <w:divBdr>
            <w:top w:val="none" w:sz="0" w:space="0" w:color="auto"/>
            <w:left w:val="none" w:sz="0" w:space="0" w:color="auto"/>
            <w:bottom w:val="none" w:sz="0" w:space="0" w:color="auto"/>
            <w:right w:val="none" w:sz="0" w:space="0" w:color="auto"/>
          </w:divBdr>
        </w:div>
      </w:divsChild>
    </w:div>
    <w:div w:id="912735434">
      <w:bodyDiv w:val="1"/>
      <w:marLeft w:val="0"/>
      <w:marRight w:val="0"/>
      <w:marTop w:val="0"/>
      <w:marBottom w:val="0"/>
      <w:divBdr>
        <w:top w:val="none" w:sz="0" w:space="0" w:color="auto"/>
        <w:left w:val="none" w:sz="0" w:space="0" w:color="auto"/>
        <w:bottom w:val="none" w:sz="0" w:space="0" w:color="auto"/>
        <w:right w:val="none" w:sz="0" w:space="0" w:color="auto"/>
      </w:divBdr>
      <w:divsChild>
        <w:div w:id="777142278">
          <w:marLeft w:val="0"/>
          <w:marRight w:val="0"/>
          <w:marTop w:val="0"/>
          <w:marBottom w:val="0"/>
          <w:divBdr>
            <w:top w:val="none" w:sz="0" w:space="0" w:color="auto"/>
            <w:left w:val="none" w:sz="0" w:space="0" w:color="auto"/>
            <w:bottom w:val="none" w:sz="0" w:space="0" w:color="auto"/>
            <w:right w:val="none" w:sz="0" w:space="0" w:color="auto"/>
          </w:divBdr>
        </w:div>
        <w:div w:id="1400248560">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1126241476">
          <w:marLeft w:val="0"/>
          <w:marRight w:val="0"/>
          <w:marTop w:val="0"/>
          <w:marBottom w:val="0"/>
          <w:divBdr>
            <w:top w:val="none" w:sz="0" w:space="0" w:color="auto"/>
            <w:left w:val="none" w:sz="0" w:space="0" w:color="auto"/>
            <w:bottom w:val="none" w:sz="0" w:space="0" w:color="auto"/>
            <w:right w:val="none" w:sz="0" w:space="0" w:color="auto"/>
          </w:divBdr>
        </w:div>
        <w:div w:id="875585649">
          <w:marLeft w:val="0"/>
          <w:marRight w:val="0"/>
          <w:marTop w:val="0"/>
          <w:marBottom w:val="0"/>
          <w:divBdr>
            <w:top w:val="none" w:sz="0" w:space="0" w:color="auto"/>
            <w:left w:val="none" w:sz="0" w:space="0" w:color="auto"/>
            <w:bottom w:val="none" w:sz="0" w:space="0" w:color="auto"/>
            <w:right w:val="none" w:sz="0" w:space="0" w:color="auto"/>
          </w:divBdr>
        </w:div>
      </w:divsChild>
    </w:div>
    <w:div w:id="988486760">
      <w:bodyDiv w:val="1"/>
      <w:marLeft w:val="0"/>
      <w:marRight w:val="0"/>
      <w:marTop w:val="0"/>
      <w:marBottom w:val="0"/>
      <w:divBdr>
        <w:top w:val="none" w:sz="0" w:space="0" w:color="auto"/>
        <w:left w:val="none" w:sz="0" w:space="0" w:color="auto"/>
        <w:bottom w:val="none" w:sz="0" w:space="0" w:color="auto"/>
        <w:right w:val="none" w:sz="0" w:space="0" w:color="auto"/>
      </w:divBdr>
    </w:div>
    <w:div w:id="1003894375">
      <w:bodyDiv w:val="1"/>
      <w:marLeft w:val="0"/>
      <w:marRight w:val="0"/>
      <w:marTop w:val="0"/>
      <w:marBottom w:val="0"/>
      <w:divBdr>
        <w:top w:val="none" w:sz="0" w:space="0" w:color="auto"/>
        <w:left w:val="none" w:sz="0" w:space="0" w:color="auto"/>
        <w:bottom w:val="none" w:sz="0" w:space="0" w:color="auto"/>
        <w:right w:val="none" w:sz="0" w:space="0" w:color="auto"/>
      </w:divBdr>
    </w:div>
    <w:div w:id="1016465569">
      <w:bodyDiv w:val="1"/>
      <w:marLeft w:val="0"/>
      <w:marRight w:val="0"/>
      <w:marTop w:val="0"/>
      <w:marBottom w:val="0"/>
      <w:divBdr>
        <w:top w:val="none" w:sz="0" w:space="0" w:color="auto"/>
        <w:left w:val="none" w:sz="0" w:space="0" w:color="auto"/>
        <w:bottom w:val="none" w:sz="0" w:space="0" w:color="auto"/>
        <w:right w:val="none" w:sz="0" w:space="0" w:color="auto"/>
      </w:divBdr>
    </w:div>
    <w:div w:id="1039890457">
      <w:bodyDiv w:val="1"/>
      <w:marLeft w:val="0"/>
      <w:marRight w:val="0"/>
      <w:marTop w:val="0"/>
      <w:marBottom w:val="0"/>
      <w:divBdr>
        <w:top w:val="none" w:sz="0" w:space="0" w:color="auto"/>
        <w:left w:val="none" w:sz="0" w:space="0" w:color="auto"/>
        <w:bottom w:val="none" w:sz="0" w:space="0" w:color="auto"/>
        <w:right w:val="none" w:sz="0" w:space="0" w:color="auto"/>
      </w:divBdr>
    </w:div>
    <w:div w:id="1041981332">
      <w:bodyDiv w:val="1"/>
      <w:marLeft w:val="0"/>
      <w:marRight w:val="0"/>
      <w:marTop w:val="0"/>
      <w:marBottom w:val="0"/>
      <w:divBdr>
        <w:top w:val="none" w:sz="0" w:space="0" w:color="auto"/>
        <w:left w:val="none" w:sz="0" w:space="0" w:color="auto"/>
        <w:bottom w:val="none" w:sz="0" w:space="0" w:color="auto"/>
        <w:right w:val="none" w:sz="0" w:space="0" w:color="auto"/>
      </w:divBdr>
      <w:divsChild>
        <w:div w:id="195314084">
          <w:marLeft w:val="0"/>
          <w:marRight w:val="0"/>
          <w:marTop w:val="0"/>
          <w:marBottom w:val="120"/>
          <w:divBdr>
            <w:top w:val="none" w:sz="0" w:space="0" w:color="auto"/>
            <w:left w:val="none" w:sz="0" w:space="0" w:color="auto"/>
            <w:bottom w:val="none" w:sz="0" w:space="0" w:color="auto"/>
            <w:right w:val="none" w:sz="0" w:space="0" w:color="auto"/>
          </w:divBdr>
          <w:divsChild>
            <w:div w:id="1115179434">
              <w:marLeft w:val="0"/>
              <w:marRight w:val="0"/>
              <w:marTop w:val="0"/>
              <w:marBottom w:val="0"/>
              <w:divBdr>
                <w:top w:val="none" w:sz="0" w:space="0" w:color="auto"/>
                <w:left w:val="none" w:sz="0" w:space="0" w:color="auto"/>
                <w:bottom w:val="none" w:sz="0" w:space="0" w:color="auto"/>
                <w:right w:val="none" w:sz="0" w:space="0" w:color="auto"/>
              </w:divBdr>
              <w:divsChild>
                <w:div w:id="14300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7404">
      <w:bodyDiv w:val="1"/>
      <w:marLeft w:val="0"/>
      <w:marRight w:val="0"/>
      <w:marTop w:val="0"/>
      <w:marBottom w:val="0"/>
      <w:divBdr>
        <w:top w:val="none" w:sz="0" w:space="0" w:color="auto"/>
        <w:left w:val="none" w:sz="0" w:space="0" w:color="auto"/>
        <w:bottom w:val="none" w:sz="0" w:space="0" w:color="auto"/>
        <w:right w:val="none" w:sz="0" w:space="0" w:color="auto"/>
      </w:divBdr>
    </w:div>
    <w:div w:id="1175454943">
      <w:bodyDiv w:val="1"/>
      <w:marLeft w:val="0"/>
      <w:marRight w:val="0"/>
      <w:marTop w:val="0"/>
      <w:marBottom w:val="0"/>
      <w:divBdr>
        <w:top w:val="none" w:sz="0" w:space="0" w:color="auto"/>
        <w:left w:val="none" w:sz="0" w:space="0" w:color="auto"/>
        <w:bottom w:val="none" w:sz="0" w:space="0" w:color="auto"/>
        <w:right w:val="none" w:sz="0" w:space="0" w:color="auto"/>
      </w:divBdr>
    </w:div>
    <w:div w:id="1259370014">
      <w:bodyDiv w:val="1"/>
      <w:marLeft w:val="0"/>
      <w:marRight w:val="0"/>
      <w:marTop w:val="0"/>
      <w:marBottom w:val="0"/>
      <w:divBdr>
        <w:top w:val="none" w:sz="0" w:space="0" w:color="auto"/>
        <w:left w:val="none" w:sz="0" w:space="0" w:color="auto"/>
        <w:bottom w:val="none" w:sz="0" w:space="0" w:color="auto"/>
        <w:right w:val="none" w:sz="0" w:space="0" w:color="auto"/>
      </w:divBdr>
    </w:div>
    <w:div w:id="1269317300">
      <w:bodyDiv w:val="1"/>
      <w:marLeft w:val="0"/>
      <w:marRight w:val="0"/>
      <w:marTop w:val="0"/>
      <w:marBottom w:val="0"/>
      <w:divBdr>
        <w:top w:val="none" w:sz="0" w:space="0" w:color="auto"/>
        <w:left w:val="none" w:sz="0" w:space="0" w:color="auto"/>
        <w:bottom w:val="none" w:sz="0" w:space="0" w:color="auto"/>
        <w:right w:val="none" w:sz="0" w:space="0" w:color="auto"/>
      </w:divBdr>
      <w:divsChild>
        <w:div w:id="1760756041">
          <w:marLeft w:val="547"/>
          <w:marRight w:val="0"/>
          <w:marTop w:val="77"/>
          <w:marBottom w:val="0"/>
          <w:divBdr>
            <w:top w:val="none" w:sz="0" w:space="0" w:color="auto"/>
            <w:left w:val="none" w:sz="0" w:space="0" w:color="auto"/>
            <w:bottom w:val="none" w:sz="0" w:space="0" w:color="auto"/>
            <w:right w:val="none" w:sz="0" w:space="0" w:color="auto"/>
          </w:divBdr>
        </w:div>
      </w:divsChild>
    </w:div>
    <w:div w:id="1274166371">
      <w:bodyDiv w:val="1"/>
      <w:marLeft w:val="0"/>
      <w:marRight w:val="0"/>
      <w:marTop w:val="0"/>
      <w:marBottom w:val="0"/>
      <w:divBdr>
        <w:top w:val="none" w:sz="0" w:space="0" w:color="auto"/>
        <w:left w:val="none" w:sz="0" w:space="0" w:color="auto"/>
        <w:bottom w:val="none" w:sz="0" w:space="0" w:color="auto"/>
        <w:right w:val="none" w:sz="0" w:space="0" w:color="auto"/>
      </w:divBdr>
    </w:div>
    <w:div w:id="1288585653">
      <w:bodyDiv w:val="1"/>
      <w:marLeft w:val="0"/>
      <w:marRight w:val="0"/>
      <w:marTop w:val="0"/>
      <w:marBottom w:val="0"/>
      <w:divBdr>
        <w:top w:val="none" w:sz="0" w:space="0" w:color="auto"/>
        <w:left w:val="none" w:sz="0" w:space="0" w:color="auto"/>
        <w:bottom w:val="none" w:sz="0" w:space="0" w:color="auto"/>
        <w:right w:val="none" w:sz="0" w:space="0" w:color="auto"/>
      </w:divBdr>
    </w:div>
    <w:div w:id="1457721942">
      <w:bodyDiv w:val="1"/>
      <w:marLeft w:val="0"/>
      <w:marRight w:val="0"/>
      <w:marTop w:val="0"/>
      <w:marBottom w:val="0"/>
      <w:divBdr>
        <w:top w:val="none" w:sz="0" w:space="0" w:color="auto"/>
        <w:left w:val="none" w:sz="0" w:space="0" w:color="auto"/>
        <w:bottom w:val="none" w:sz="0" w:space="0" w:color="auto"/>
        <w:right w:val="none" w:sz="0" w:space="0" w:color="auto"/>
      </w:divBdr>
    </w:div>
    <w:div w:id="1462723278">
      <w:bodyDiv w:val="1"/>
      <w:marLeft w:val="0"/>
      <w:marRight w:val="0"/>
      <w:marTop w:val="0"/>
      <w:marBottom w:val="0"/>
      <w:divBdr>
        <w:top w:val="none" w:sz="0" w:space="0" w:color="auto"/>
        <w:left w:val="none" w:sz="0" w:space="0" w:color="auto"/>
        <w:bottom w:val="none" w:sz="0" w:space="0" w:color="auto"/>
        <w:right w:val="none" w:sz="0" w:space="0" w:color="auto"/>
      </w:divBdr>
    </w:div>
    <w:div w:id="1484278941">
      <w:bodyDiv w:val="1"/>
      <w:marLeft w:val="0"/>
      <w:marRight w:val="0"/>
      <w:marTop w:val="0"/>
      <w:marBottom w:val="0"/>
      <w:divBdr>
        <w:top w:val="none" w:sz="0" w:space="0" w:color="auto"/>
        <w:left w:val="none" w:sz="0" w:space="0" w:color="auto"/>
        <w:bottom w:val="none" w:sz="0" w:space="0" w:color="auto"/>
        <w:right w:val="none" w:sz="0" w:space="0" w:color="auto"/>
      </w:divBdr>
    </w:div>
    <w:div w:id="1509253486">
      <w:bodyDiv w:val="1"/>
      <w:marLeft w:val="0"/>
      <w:marRight w:val="0"/>
      <w:marTop w:val="0"/>
      <w:marBottom w:val="0"/>
      <w:divBdr>
        <w:top w:val="none" w:sz="0" w:space="0" w:color="auto"/>
        <w:left w:val="none" w:sz="0" w:space="0" w:color="auto"/>
        <w:bottom w:val="none" w:sz="0" w:space="0" w:color="auto"/>
        <w:right w:val="none" w:sz="0" w:space="0" w:color="auto"/>
      </w:divBdr>
    </w:div>
    <w:div w:id="1554851814">
      <w:bodyDiv w:val="1"/>
      <w:marLeft w:val="0"/>
      <w:marRight w:val="0"/>
      <w:marTop w:val="0"/>
      <w:marBottom w:val="0"/>
      <w:divBdr>
        <w:top w:val="none" w:sz="0" w:space="0" w:color="auto"/>
        <w:left w:val="none" w:sz="0" w:space="0" w:color="auto"/>
        <w:bottom w:val="none" w:sz="0" w:space="0" w:color="auto"/>
        <w:right w:val="none" w:sz="0" w:space="0" w:color="auto"/>
      </w:divBdr>
    </w:div>
    <w:div w:id="1616252978">
      <w:bodyDiv w:val="1"/>
      <w:marLeft w:val="0"/>
      <w:marRight w:val="0"/>
      <w:marTop w:val="0"/>
      <w:marBottom w:val="0"/>
      <w:divBdr>
        <w:top w:val="none" w:sz="0" w:space="0" w:color="auto"/>
        <w:left w:val="none" w:sz="0" w:space="0" w:color="auto"/>
        <w:bottom w:val="none" w:sz="0" w:space="0" w:color="auto"/>
        <w:right w:val="none" w:sz="0" w:space="0" w:color="auto"/>
      </w:divBdr>
    </w:div>
    <w:div w:id="1623730838">
      <w:bodyDiv w:val="1"/>
      <w:marLeft w:val="0"/>
      <w:marRight w:val="0"/>
      <w:marTop w:val="0"/>
      <w:marBottom w:val="0"/>
      <w:divBdr>
        <w:top w:val="none" w:sz="0" w:space="0" w:color="auto"/>
        <w:left w:val="none" w:sz="0" w:space="0" w:color="auto"/>
        <w:bottom w:val="none" w:sz="0" w:space="0" w:color="auto"/>
        <w:right w:val="none" w:sz="0" w:space="0" w:color="auto"/>
      </w:divBdr>
      <w:divsChild>
        <w:div w:id="1119420502">
          <w:marLeft w:val="547"/>
          <w:marRight w:val="0"/>
          <w:marTop w:val="0"/>
          <w:marBottom w:val="0"/>
          <w:divBdr>
            <w:top w:val="none" w:sz="0" w:space="0" w:color="auto"/>
            <w:left w:val="none" w:sz="0" w:space="0" w:color="auto"/>
            <w:bottom w:val="none" w:sz="0" w:space="0" w:color="auto"/>
            <w:right w:val="none" w:sz="0" w:space="0" w:color="auto"/>
          </w:divBdr>
        </w:div>
      </w:divsChild>
    </w:div>
    <w:div w:id="1693534766">
      <w:bodyDiv w:val="1"/>
      <w:marLeft w:val="0"/>
      <w:marRight w:val="0"/>
      <w:marTop w:val="0"/>
      <w:marBottom w:val="0"/>
      <w:divBdr>
        <w:top w:val="none" w:sz="0" w:space="0" w:color="auto"/>
        <w:left w:val="none" w:sz="0" w:space="0" w:color="auto"/>
        <w:bottom w:val="none" w:sz="0" w:space="0" w:color="auto"/>
        <w:right w:val="none" w:sz="0" w:space="0" w:color="auto"/>
      </w:divBdr>
    </w:div>
    <w:div w:id="1735931189">
      <w:bodyDiv w:val="1"/>
      <w:marLeft w:val="0"/>
      <w:marRight w:val="0"/>
      <w:marTop w:val="0"/>
      <w:marBottom w:val="0"/>
      <w:divBdr>
        <w:top w:val="none" w:sz="0" w:space="0" w:color="auto"/>
        <w:left w:val="none" w:sz="0" w:space="0" w:color="auto"/>
        <w:bottom w:val="none" w:sz="0" w:space="0" w:color="auto"/>
        <w:right w:val="none" w:sz="0" w:space="0" w:color="auto"/>
      </w:divBdr>
    </w:div>
    <w:div w:id="1743601596">
      <w:bodyDiv w:val="1"/>
      <w:marLeft w:val="0"/>
      <w:marRight w:val="0"/>
      <w:marTop w:val="0"/>
      <w:marBottom w:val="0"/>
      <w:divBdr>
        <w:top w:val="none" w:sz="0" w:space="0" w:color="auto"/>
        <w:left w:val="none" w:sz="0" w:space="0" w:color="auto"/>
        <w:bottom w:val="none" w:sz="0" w:space="0" w:color="auto"/>
        <w:right w:val="none" w:sz="0" w:space="0" w:color="auto"/>
      </w:divBdr>
      <w:divsChild>
        <w:div w:id="57483876">
          <w:marLeft w:val="0"/>
          <w:marRight w:val="0"/>
          <w:marTop w:val="0"/>
          <w:marBottom w:val="0"/>
          <w:divBdr>
            <w:top w:val="none" w:sz="0" w:space="0" w:color="auto"/>
            <w:left w:val="none" w:sz="0" w:space="0" w:color="auto"/>
            <w:bottom w:val="none" w:sz="0" w:space="0" w:color="auto"/>
            <w:right w:val="none" w:sz="0" w:space="0" w:color="auto"/>
          </w:divBdr>
        </w:div>
        <w:div w:id="2005277824">
          <w:marLeft w:val="0"/>
          <w:marRight w:val="0"/>
          <w:marTop w:val="0"/>
          <w:marBottom w:val="0"/>
          <w:divBdr>
            <w:top w:val="none" w:sz="0" w:space="0" w:color="auto"/>
            <w:left w:val="none" w:sz="0" w:space="0" w:color="auto"/>
            <w:bottom w:val="none" w:sz="0" w:space="0" w:color="auto"/>
            <w:right w:val="none" w:sz="0" w:space="0" w:color="auto"/>
          </w:divBdr>
        </w:div>
        <w:div w:id="1736005276">
          <w:marLeft w:val="0"/>
          <w:marRight w:val="0"/>
          <w:marTop w:val="0"/>
          <w:marBottom w:val="0"/>
          <w:divBdr>
            <w:top w:val="none" w:sz="0" w:space="0" w:color="auto"/>
            <w:left w:val="none" w:sz="0" w:space="0" w:color="auto"/>
            <w:bottom w:val="none" w:sz="0" w:space="0" w:color="auto"/>
            <w:right w:val="none" w:sz="0" w:space="0" w:color="auto"/>
          </w:divBdr>
        </w:div>
        <w:div w:id="970555235">
          <w:marLeft w:val="0"/>
          <w:marRight w:val="0"/>
          <w:marTop w:val="0"/>
          <w:marBottom w:val="0"/>
          <w:divBdr>
            <w:top w:val="none" w:sz="0" w:space="0" w:color="auto"/>
            <w:left w:val="none" w:sz="0" w:space="0" w:color="auto"/>
            <w:bottom w:val="none" w:sz="0" w:space="0" w:color="auto"/>
            <w:right w:val="none" w:sz="0" w:space="0" w:color="auto"/>
          </w:divBdr>
        </w:div>
        <w:div w:id="476536564">
          <w:marLeft w:val="0"/>
          <w:marRight w:val="0"/>
          <w:marTop w:val="0"/>
          <w:marBottom w:val="0"/>
          <w:divBdr>
            <w:top w:val="none" w:sz="0" w:space="0" w:color="auto"/>
            <w:left w:val="none" w:sz="0" w:space="0" w:color="auto"/>
            <w:bottom w:val="none" w:sz="0" w:space="0" w:color="auto"/>
            <w:right w:val="none" w:sz="0" w:space="0" w:color="auto"/>
          </w:divBdr>
        </w:div>
      </w:divsChild>
    </w:div>
    <w:div w:id="1780292614">
      <w:bodyDiv w:val="1"/>
      <w:marLeft w:val="0"/>
      <w:marRight w:val="0"/>
      <w:marTop w:val="0"/>
      <w:marBottom w:val="0"/>
      <w:divBdr>
        <w:top w:val="none" w:sz="0" w:space="0" w:color="auto"/>
        <w:left w:val="none" w:sz="0" w:space="0" w:color="auto"/>
        <w:bottom w:val="none" w:sz="0" w:space="0" w:color="auto"/>
        <w:right w:val="none" w:sz="0" w:space="0" w:color="auto"/>
      </w:divBdr>
    </w:div>
    <w:div w:id="1930962385">
      <w:bodyDiv w:val="1"/>
      <w:marLeft w:val="0"/>
      <w:marRight w:val="0"/>
      <w:marTop w:val="0"/>
      <w:marBottom w:val="0"/>
      <w:divBdr>
        <w:top w:val="none" w:sz="0" w:space="0" w:color="auto"/>
        <w:left w:val="none" w:sz="0" w:space="0" w:color="auto"/>
        <w:bottom w:val="none" w:sz="0" w:space="0" w:color="auto"/>
        <w:right w:val="none" w:sz="0" w:space="0" w:color="auto"/>
      </w:divBdr>
    </w:div>
    <w:div w:id="1955475745">
      <w:bodyDiv w:val="1"/>
      <w:marLeft w:val="0"/>
      <w:marRight w:val="0"/>
      <w:marTop w:val="0"/>
      <w:marBottom w:val="0"/>
      <w:divBdr>
        <w:top w:val="none" w:sz="0" w:space="0" w:color="auto"/>
        <w:left w:val="none" w:sz="0" w:space="0" w:color="auto"/>
        <w:bottom w:val="none" w:sz="0" w:space="0" w:color="auto"/>
        <w:right w:val="none" w:sz="0" w:space="0" w:color="auto"/>
      </w:divBdr>
      <w:divsChild>
        <w:div w:id="1266574533">
          <w:marLeft w:val="1267"/>
          <w:marRight w:val="0"/>
          <w:marTop w:val="0"/>
          <w:marBottom w:val="0"/>
          <w:divBdr>
            <w:top w:val="none" w:sz="0" w:space="0" w:color="auto"/>
            <w:left w:val="none" w:sz="0" w:space="0" w:color="auto"/>
            <w:bottom w:val="none" w:sz="0" w:space="0" w:color="auto"/>
            <w:right w:val="none" w:sz="0" w:space="0" w:color="auto"/>
          </w:divBdr>
        </w:div>
      </w:divsChild>
    </w:div>
    <w:div w:id="1957447393">
      <w:bodyDiv w:val="1"/>
      <w:marLeft w:val="0"/>
      <w:marRight w:val="0"/>
      <w:marTop w:val="0"/>
      <w:marBottom w:val="0"/>
      <w:divBdr>
        <w:top w:val="none" w:sz="0" w:space="0" w:color="auto"/>
        <w:left w:val="none" w:sz="0" w:space="0" w:color="auto"/>
        <w:bottom w:val="none" w:sz="0" w:space="0" w:color="auto"/>
        <w:right w:val="none" w:sz="0" w:space="0" w:color="auto"/>
      </w:divBdr>
      <w:divsChild>
        <w:div w:id="1234049582">
          <w:marLeft w:val="0"/>
          <w:marRight w:val="0"/>
          <w:marTop w:val="0"/>
          <w:marBottom w:val="200"/>
          <w:divBdr>
            <w:top w:val="none" w:sz="0" w:space="0" w:color="auto"/>
            <w:left w:val="none" w:sz="0" w:space="0" w:color="auto"/>
            <w:bottom w:val="none" w:sz="0" w:space="0" w:color="auto"/>
            <w:right w:val="none" w:sz="0" w:space="0" w:color="auto"/>
          </w:divBdr>
        </w:div>
      </w:divsChild>
    </w:div>
    <w:div w:id="1963725934">
      <w:bodyDiv w:val="1"/>
      <w:marLeft w:val="0"/>
      <w:marRight w:val="0"/>
      <w:marTop w:val="0"/>
      <w:marBottom w:val="0"/>
      <w:divBdr>
        <w:top w:val="none" w:sz="0" w:space="0" w:color="auto"/>
        <w:left w:val="none" w:sz="0" w:space="0" w:color="auto"/>
        <w:bottom w:val="none" w:sz="0" w:space="0" w:color="auto"/>
        <w:right w:val="none" w:sz="0" w:space="0" w:color="auto"/>
      </w:divBdr>
      <w:divsChild>
        <w:div w:id="1478180705">
          <w:marLeft w:val="562"/>
          <w:marRight w:val="0"/>
          <w:marTop w:val="120"/>
          <w:marBottom w:val="120"/>
          <w:divBdr>
            <w:top w:val="none" w:sz="0" w:space="0" w:color="auto"/>
            <w:left w:val="none" w:sz="0" w:space="0" w:color="auto"/>
            <w:bottom w:val="none" w:sz="0" w:space="0" w:color="auto"/>
            <w:right w:val="none" w:sz="0" w:space="0" w:color="auto"/>
          </w:divBdr>
        </w:div>
      </w:divsChild>
    </w:div>
    <w:div w:id="2028019969">
      <w:bodyDiv w:val="1"/>
      <w:marLeft w:val="0"/>
      <w:marRight w:val="0"/>
      <w:marTop w:val="0"/>
      <w:marBottom w:val="0"/>
      <w:divBdr>
        <w:top w:val="none" w:sz="0" w:space="0" w:color="auto"/>
        <w:left w:val="none" w:sz="0" w:space="0" w:color="auto"/>
        <w:bottom w:val="none" w:sz="0" w:space="0" w:color="auto"/>
        <w:right w:val="none" w:sz="0" w:space="0" w:color="auto"/>
      </w:divBdr>
    </w:div>
    <w:div w:id="2042168798">
      <w:bodyDiv w:val="1"/>
      <w:marLeft w:val="0"/>
      <w:marRight w:val="0"/>
      <w:marTop w:val="0"/>
      <w:marBottom w:val="0"/>
      <w:divBdr>
        <w:top w:val="none" w:sz="0" w:space="0" w:color="auto"/>
        <w:left w:val="none" w:sz="0" w:space="0" w:color="auto"/>
        <w:bottom w:val="none" w:sz="0" w:space="0" w:color="auto"/>
        <w:right w:val="none" w:sz="0" w:space="0" w:color="auto"/>
      </w:divBdr>
    </w:div>
    <w:div w:id="2055229600">
      <w:bodyDiv w:val="1"/>
      <w:marLeft w:val="0"/>
      <w:marRight w:val="0"/>
      <w:marTop w:val="0"/>
      <w:marBottom w:val="0"/>
      <w:divBdr>
        <w:top w:val="none" w:sz="0" w:space="0" w:color="auto"/>
        <w:left w:val="none" w:sz="0" w:space="0" w:color="auto"/>
        <w:bottom w:val="none" w:sz="0" w:space="0" w:color="auto"/>
        <w:right w:val="none" w:sz="0" w:space="0" w:color="auto"/>
      </w:divBdr>
    </w:div>
    <w:div w:id="2089955623">
      <w:bodyDiv w:val="1"/>
      <w:marLeft w:val="0"/>
      <w:marRight w:val="0"/>
      <w:marTop w:val="0"/>
      <w:marBottom w:val="0"/>
      <w:divBdr>
        <w:top w:val="none" w:sz="0" w:space="0" w:color="auto"/>
        <w:left w:val="none" w:sz="0" w:space="0" w:color="auto"/>
        <w:bottom w:val="none" w:sz="0" w:space="0" w:color="auto"/>
        <w:right w:val="none" w:sz="0" w:space="0" w:color="auto"/>
      </w:divBdr>
    </w:div>
    <w:div w:id="2108454155">
      <w:bodyDiv w:val="1"/>
      <w:marLeft w:val="0"/>
      <w:marRight w:val="0"/>
      <w:marTop w:val="0"/>
      <w:marBottom w:val="0"/>
      <w:divBdr>
        <w:top w:val="none" w:sz="0" w:space="0" w:color="auto"/>
        <w:left w:val="none" w:sz="0" w:space="0" w:color="auto"/>
        <w:bottom w:val="none" w:sz="0" w:space="0" w:color="auto"/>
        <w:right w:val="none" w:sz="0" w:space="0" w:color="auto"/>
      </w:divBdr>
    </w:div>
    <w:div w:id="2137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8DEF-A0C0-4804-B059-FD92FD7C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Çekaj</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jts_mkal@yahoo.com</cp:lastModifiedBy>
  <cp:revision>6</cp:revision>
  <cp:lastPrinted>2018-02-01T13:34:00Z</cp:lastPrinted>
  <dcterms:created xsi:type="dcterms:W3CDTF">2021-11-08T10:22:00Z</dcterms:created>
  <dcterms:modified xsi:type="dcterms:W3CDTF">2021-11-08T10:35:00Z</dcterms:modified>
</cp:coreProperties>
</file>